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5DE" w:rsidRPr="000E065B" w:rsidRDefault="009C15DE" w:rsidP="009C15DE">
      <w:pPr>
        <w:spacing w:after="0" w:line="240" w:lineRule="auto"/>
        <w:rPr>
          <w:rFonts w:ascii="AvantGarde Bk BT" w:hAnsi="AvantGarde Bk BT" w:cs="Arial"/>
          <w:b/>
          <w:sz w:val="28"/>
          <w:szCs w:val="28"/>
        </w:rPr>
      </w:pPr>
      <w:r w:rsidRPr="000E065B">
        <w:rPr>
          <w:rFonts w:ascii="AvantGarde Bk BT" w:hAnsi="AvantGarde Bk BT" w:cs="Arial"/>
          <w:b/>
          <w:sz w:val="28"/>
          <w:szCs w:val="28"/>
        </w:rPr>
        <w:t>Mauro Aurigi</w:t>
      </w:r>
    </w:p>
    <w:p w:rsidR="009C15DE" w:rsidRPr="000E065B" w:rsidRDefault="009C15DE" w:rsidP="009C15DE">
      <w:pPr>
        <w:spacing w:after="0" w:line="240" w:lineRule="auto"/>
        <w:rPr>
          <w:rFonts w:ascii="AvantGarde Bk BT" w:hAnsi="AvantGarde Bk BT" w:cs="Arial"/>
          <w:sz w:val="16"/>
          <w:szCs w:val="16"/>
        </w:rPr>
      </w:pPr>
      <w:r w:rsidRPr="000E065B">
        <w:rPr>
          <w:rFonts w:ascii="AvantGarde Bk BT" w:hAnsi="AvantGarde Bk BT" w:cs="Arial"/>
          <w:sz w:val="16"/>
          <w:szCs w:val="16"/>
        </w:rPr>
        <w:t>Via dei Tufi 3, 53100 Siena</w:t>
      </w:r>
    </w:p>
    <w:p w:rsidR="009C15DE" w:rsidRPr="000E065B" w:rsidRDefault="009C15DE" w:rsidP="009C15DE">
      <w:pPr>
        <w:spacing w:after="0" w:line="240" w:lineRule="auto"/>
        <w:rPr>
          <w:rFonts w:ascii="AvantGarde Bk BT" w:hAnsi="AvantGarde Bk BT" w:cs="Arial"/>
          <w:i/>
          <w:sz w:val="16"/>
          <w:szCs w:val="16"/>
          <w:lang w:val="en-US"/>
        </w:rPr>
      </w:pPr>
      <w:proofErr w:type="gramStart"/>
      <w:r w:rsidRPr="000E065B">
        <w:rPr>
          <w:rFonts w:ascii="AvantGarde Bk BT" w:hAnsi="AvantGarde Bk BT" w:cs="Arial"/>
          <w:i/>
          <w:sz w:val="16"/>
          <w:szCs w:val="16"/>
          <w:lang w:val="en-US"/>
        </w:rPr>
        <w:t>cell.:</w:t>
      </w:r>
      <w:proofErr w:type="gramEnd"/>
      <w:r w:rsidRPr="000E065B">
        <w:rPr>
          <w:rFonts w:ascii="AvantGarde Bk BT" w:hAnsi="AvantGarde Bk BT" w:cs="Arial"/>
          <w:i/>
          <w:sz w:val="16"/>
          <w:szCs w:val="16"/>
          <w:lang w:val="en-US"/>
        </w:rPr>
        <w:t xml:space="preserve"> 339.6893750;  </w:t>
      </w:r>
    </w:p>
    <w:p w:rsidR="009C15DE" w:rsidRPr="000E065B" w:rsidRDefault="00931807" w:rsidP="009C15DE">
      <w:pPr>
        <w:spacing w:after="0" w:line="240" w:lineRule="auto"/>
        <w:rPr>
          <w:rFonts w:ascii="AvantGarde Bk BT" w:hAnsi="AvantGarde Bk BT" w:cs="Arial"/>
          <w:i/>
          <w:sz w:val="16"/>
          <w:szCs w:val="16"/>
          <w:lang w:val="en-US"/>
        </w:rPr>
      </w:pPr>
      <w:hyperlink r:id="rId5" w:history="1">
        <w:r w:rsidR="009C15DE" w:rsidRPr="000E065B">
          <w:rPr>
            <w:rStyle w:val="Collegamentoipertestuale"/>
            <w:rFonts w:ascii="AvantGarde Bk BT" w:hAnsi="AvantGarde Bk BT" w:cs="Arial"/>
            <w:i/>
            <w:sz w:val="16"/>
            <w:szCs w:val="16"/>
            <w:lang w:val="en-US"/>
          </w:rPr>
          <w:t>mauro@aurigi.net</w:t>
        </w:r>
      </w:hyperlink>
    </w:p>
    <w:p w:rsidR="009C15DE" w:rsidRPr="000E065B" w:rsidRDefault="009C15DE" w:rsidP="009C15DE">
      <w:pPr>
        <w:spacing w:after="0" w:line="240" w:lineRule="auto"/>
        <w:rPr>
          <w:sz w:val="16"/>
          <w:szCs w:val="16"/>
          <w:lang w:val="en-US"/>
        </w:rPr>
      </w:pPr>
      <w:r w:rsidRPr="000E065B">
        <w:rPr>
          <w:rFonts w:ascii="AvantGarde Bk BT" w:hAnsi="AvantGarde Bk BT" w:cs="Arial"/>
          <w:i/>
          <w:sz w:val="16"/>
          <w:szCs w:val="16"/>
          <w:lang w:val="en-US"/>
        </w:rPr>
        <w:t>mauro.aurigi@pec.it</w:t>
      </w:r>
      <w:r w:rsidRPr="000E065B">
        <w:rPr>
          <w:sz w:val="16"/>
          <w:szCs w:val="16"/>
          <w:lang w:val="en-US"/>
        </w:rPr>
        <w:t xml:space="preserve"> </w:t>
      </w:r>
    </w:p>
    <w:p w:rsidR="009C15DE" w:rsidRPr="00B76AD8" w:rsidRDefault="00931807" w:rsidP="009C15DE">
      <w:pPr>
        <w:spacing w:after="0" w:line="240" w:lineRule="auto"/>
        <w:rPr>
          <w:rFonts w:ascii="AvantGarde Bk BT" w:hAnsi="AvantGarde Bk BT" w:cs="Arial"/>
          <w:i/>
        </w:rPr>
      </w:pPr>
      <w:hyperlink r:id="rId6" w:history="1">
        <w:r w:rsidR="009C15DE" w:rsidRPr="000E065B">
          <w:rPr>
            <w:rStyle w:val="Collegamentoipertestuale"/>
            <w:rFonts w:ascii="AvantGarde Bk BT" w:hAnsi="AvantGarde Bk BT" w:cs="Arial"/>
            <w:i/>
            <w:sz w:val="16"/>
            <w:szCs w:val="16"/>
            <w:lang w:val="en-US"/>
          </w:rPr>
          <w:t>www.aurig</w:t>
        </w:r>
        <w:r w:rsidR="009C15DE" w:rsidRPr="000E065B">
          <w:rPr>
            <w:rStyle w:val="Collegamentoipertestuale"/>
            <w:rFonts w:ascii="AvantGarde Bk BT" w:hAnsi="AvantGarde Bk BT" w:cs="Arial"/>
            <w:i/>
            <w:sz w:val="16"/>
            <w:szCs w:val="16"/>
          </w:rPr>
          <w:t>i.net</w:t>
        </w:r>
      </w:hyperlink>
    </w:p>
    <w:p w:rsidR="009C15DE" w:rsidRDefault="009C15DE" w:rsidP="009C15DE">
      <w:pPr>
        <w:spacing w:after="0"/>
        <w:rPr>
          <w:rFonts w:ascii="Times New Roman" w:hAnsi="Times New Roman" w:cs="Times New Roman"/>
          <w:sz w:val="24"/>
          <w:szCs w:val="24"/>
        </w:rPr>
      </w:pPr>
    </w:p>
    <w:p w:rsidR="009C15DE" w:rsidRDefault="009C15DE" w:rsidP="009C15DE">
      <w:pPr>
        <w:spacing w:after="0"/>
        <w:rPr>
          <w:rFonts w:ascii="Times New Roman" w:hAnsi="Times New Roman" w:cs="Times New Roman"/>
          <w:sz w:val="24"/>
          <w:szCs w:val="24"/>
        </w:rPr>
      </w:pPr>
    </w:p>
    <w:p w:rsidR="009C15DE" w:rsidRDefault="009C15DE" w:rsidP="009C15DE">
      <w:pPr>
        <w:spacing w:after="0"/>
        <w:rPr>
          <w:rFonts w:ascii="Times New Roman" w:hAnsi="Times New Roman" w:cs="Times New Roman"/>
          <w:sz w:val="24"/>
          <w:szCs w:val="24"/>
        </w:rPr>
      </w:pPr>
      <w:r>
        <w:rPr>
          <w:rFonts w:ascii="Times New Roman" w:hAnsi="Times New Roman" w:cs="Times New Roman"/>
          <w:sz w:val="24"/>
          <w:szCs w:val="24"/>
        </w:rPr>
        <w:t>Firenze, 27.1.2016</w:t>
      </w:r>
    </w:p>
    <w:p w:rsidR="009C15DE" w:rsidRDefault="009C15DE" w:rsidP="009C15DE">
      <w:pPr>
        <w:rPr>
          <w:rFonts w:ascii="Times New Roman" w:hAnsi="Times New Roman" w:cs="Times New Roman"/>
          <w:b/>
          <w:sz w:val="44"/>
          <w:szCs w:val="44"/>
        </w:rPr>
      </w:pPr>
    </w:p>
    <w:p w:rsidR="009C15DE" w:rsidRPr="004C6FD9" w:rsidRDefault="009C15DE" w:rsidP="009C15DE">
      <w:pPr>
        <w:rPr>
          <w:rFonts w:ascii="Times New Roman" w:hAnsi="Times New Roman" w:cs="Times New Roman"/>
          <w:b/>
          <w:sz w:val="44"/>
          <w:szCs w:val="44"/>
        </w:rPr>
      </w:pPr>
      <w:r w:rsidRPr="004C6FD9">
        <w:rPr>
          <w:rFonts w:ascii="Times New Roman" w:hAnsi="Times New Roman" w:cs="Times New Roman"/>
          <w:b/>
          <w:sz w:val="44"/>
          <w:szCs w:val="44"/>
        </w:rPr>
        <w:t>Relazione alla Commissione di inchiesta regionale su Monte dei Paschi di Siena</w:t>
      </w:r>
    </w:p>
    <w:p w:rsidR="009C15DE" w:rsidRDefault="009C15DE" w:rsidP="009C15DE">
      <w:pPr>
        <w:rPr>
          <w:rFonts w:ascii="Times New Roman" w:hAnsi="Times New Roman" w:cs="Times New Roman"/>
          <w:sz w:val="24"/>
          <w:szCs w:val="24"/>
        </w:rPr>
      </w:pPr>
    </w:p>
    <w:p w:rsidR="009C15DE" w:rsidRPr="0051519A" w:rsidRDefault="009C15DE" w:rsidP="009C15DE">
      <w:pPr>
        <w:rPr>
          <w:rFonts w:ascii="Times New Roman" w:hAnsi="Times New Roman" w:cs="Times New Roman"/>
          <w:sz w:val="24"/>
          <w:szCs w:val="24"/>
        </w:rPr>
      </w:pPr>
      <w:r w:rsidRPr="0051519A">
        <w:rPr>
          <w:rFonts w:ascii="Times New Roman" w:hAnsi="Times New Roman" w:cs="Times New Roman"/>
          <w:sz w:val="24"/>
          <w:szCs w:val="24"/>
        </w:rPr>
        <w:t>Perché prima di ora, nell’ultimo secolo e mezzo dall’unità del Paese</w:t>
      </w:r>
      <w:r>
        <w:rPr>
          <w:rFonts w:ascii="Times New Roman" w:hAnsi="Times New Roman" w:cs="Times New Roman"/>
          <w:sz w:val="24"/>
          <w:szCs w:val="24"/>
        </w:rPr>
        <w:t>,</w:t>
      </w:r>
      <w:r w:rsidRPr="0051519A">
        <w:rPr>
          <w:rFonts w:ascii="Times New Roman" w:hAnsi="Times New Roman" w:cs="Times New Roman"/>
          <w:sz w:val="24"/>
          <w:szCs w:val="24"/>
        </w:rPr>
        <w:t xml:space="preserve"> non c’è mai stata una crisi bancaria come questa? Ossia</w:t>
      </w:r>
      <w:r>
        <w:rPr>
          <w:rFonts w:ascii="Times New Roman" w:hAnsi="Times New Roman" w:cs="Times New Roman"/>
          <w:sz w:val="24"/>
          <w:szCs w:val="24"/>
        </w:rPr>
        <w:t>,</w:t>
      </w:r>
      <w:r w:rsidRPr="0051519A">
        <w:rPr>
          <w:rFonts w:ascii="Times New Roman" w:hAnsi="Times New Roman" w:cs="Times New Roman"/>
          <w:sz w:val="24"/>
          <w:szCs w:val="24"/>
        </w:rPr>
        <w:t xml:space="preserve"> perché per la prima volta la facciamo pagare ai risparmiatori? </w:t>
      </w:r>
      <w:r w:rsidRPr="0051519A">
        <w:rPr>
          <w:rFonts w:ascii="Times New Roman" w:hAnsi="Times New Roman" w:cs="Times New Roman"/>
          <w:sz w:val="24"/>
          <w:szCs w:val="24"/>
        </w:rPr>
        <w:br/>
        <w:t xml:space="preserve">Semplice: prima c’erano le banche pubbliche (San Paolo di Torino, Cariplo di Milano, Monte dei Paschi e la gran parte delle Casse di Risparmio)  in buona salute a cui la </w:t>
      </w:r>
      <w:proofErr w:type="spellStart"/>
      <w:r w:rsidRPr="0051519A">
        <w:rPr>
          <w:rFonts w:ascii="Times New Roman" w:hAnsi="Times New Roman" w:cs="Times New Roman"/>
          <w:sz w:val="24"/>
          <w:szCs w:val="24"/>
        </w:rPr>
        <w:t>Bankit</w:t>
      </w:r>
      <w:proofErr w:type="spellEnd"/>
      <w:r w:rsidRPr="0051519A">
        <w:rPr>
          <w:rFonts w:ascii="Times New Roman" w:hAnsi="Times New Roman" w:cs="Times New Roman"/>
          <w:sz w:val="24"/>
          <w:szCs w:val="24"/>
        </w:rPr>
        <w:t xml:space="preserve"> faceva ricorso. Il Monte dei Paschi, per esempio</w:t>
      </w:r>
      <w:r>
        <w:rPr>
          <w:rFonts w:ascii="Times New Roman" w:hAnsi="Times New Roman" w:cs="Times New Roman"/>
          <w:sz w:val="24"/>
          <w:szCs w:val="24"/>
        </w:rPr>
        <w:t>,</w:t>
      </w:r>
      <w:r w:rsidRPr="0051519A">
        <w:rPr>
          <w:rFonts w:ascii="Times New Roman" w:hAnsi="Times New Roman" w:cs="Times New Roman"/>
          <w:sz w:val="24"/>
          <w:szCs w:val="24"/>
        </w:rPr>
        <w:t xml:space="preserve"> dovette accollarsi due banche fiorentine fallite nel 1936 e poi accorpate col nome di Banca Toscana. </w:t>
      </w:r>
      <w:r>
        <w:rPr>
          <w:rFonts w:ascii="Times New Roman" w:hAnsi="Times New Roman" w:cs="Times New Roman"/>
          <w:sz w:val="24"/>
          <w:szCs w:val="24"/>
        </w:rPr>
        <w:t>Poi, n</w:t>
      </w:r>
      <w:r w:rsidRPr="0051519A">
        <w:rPr>
          <w:rFonts w:ascii="Times New Roman" w:hAnsi="Times New Roman" w:cs="Times New Roman"/>
          <w:sz w:val="24"/>
          <w:szCs w:val="24"/>
        </w:rPr>
        <w:t>egli anni più recenti</w:t>
      </w:r>
      <w:r>
        <w:rPr>
          <w:rFonts w:ascii="Times New Roman" w:hAnsi="Times New Roman" w:cs="Times New Roman"/>
          <w:sz w:val="24"/>
          <w:szCs w:val="24"/>
        </w:rPr>
        <w:t xml:space="preserve">, ha incorporato </w:t>
      </w:r>
      <w:r w:rsidRPr="0051519A">
        <w:rPr>
          <w:rFonts w:ascii="Times New Roman" w:hAnsi="Times New Roman" w:cs="Times New Roman"/>
          <w:sz w:val="24"/>
          <w:szCs w:val="24"/>
        </w:rPr>
        <w:t>la Banca Popolare di Napoli, la Cassa di risparmio di Prato, la Cassa Rurale di Bari</w:t>
      </w:r>
      <w:r>
        <w:rPr>
          <w:rFonts w:ascii="Times New Roman" w:hAnsi="Times New Roman" w:cs="Times New Roman"/>
          <w:sz w:val="24"/>
          <w:szCs w:val="24"/>
        </w:rPr>
        <w:t xml:space="preserve">, </w:t>
      </w:r>
      <w:r w:rsidRPr="0051519A">
        <w:rPr>
          <w:rFonts w:ascii="Times New Roman" w:hAnsi="Times New Roman" w:cs="Times New Roman"/>
          <w:sz w:val="24"/>
          <w:szCs w:val="24"/>
        </w:rPr>
        <w:t>la Banca 121</w:t>
      </w:r>
      <w:r>
        <w:rPr>
          <w:rFonts w:ascii="Times New Roman" w:hAnsi="Times New Roman" w:cs="Times New Roman"/>
          <w:sz w:val="24"/>
          <w:szCs w:val="24"/>
        </w:rPr>
        <w:t xml:space="preserve">, </w:t>
      </w:r>
      <w:r w:rsidRPr="0051519A">
        <w:rPr>
          <w:rFonts w:ascii="Times New Roman" w:hAnsi="Times New Roman" w:cs="Times New Roman"/>
          <w:sz w:val="24"/>
          <w:szCs w:val="24"/>
        </w:rPr>
        <w:t>il Credito Commerciale</w:t>
      </w:r>
      <w:r w:rsidR="005705A5">
        <w:rPr>
          <w:rFonts w:ascii="Times New Roman" w:hAnsi="Times New Roman" w:cs="Times New Roman"/>
          <w:sz w:val="24"/>
          <w:szCs w:val="24"/>
        </w:rPr>
        <w:t>, la Popolare Siciliana</w:t>
      </w:r>
      <w:r>
        <w:rPr>
          <w:rFonts w:ascii="Times New Roman" w:hAnsi="Times New Roman" w:cs="Times New Roman"/>
          <w:sz w:val="24"/>
          <w:szCs w:val="24"/>
        </w:rPr>
        <w:t xml:space="preserve"> ecc.</w:t>
      </w:r>
      <w:r w:rsidRPr="0051519A">
        <w:rPr>
          <w:rFonts w:ascii="Times New Roman" w:hAnsi="Times New Roman" w:cs="Times New Roman"/>
          <w:sz w:val="24"/>
          <w:szCs w:val="24"/>
        </w:rPr>
        <w:t xml:space="preserve"> La </w:t>
      </w:r>
      <w:proofErr w:type="spellStart"/>
      <w:r w:rsidRPr="0051519A">
        <w:rPr>
          <w:rFonts w:ascii="Times New Roman" w:hAnsi="Times New Roman" w:cs="Times New Roman"/>
          <w:sz w:val="24"/>
          <w:szCs w:val="24"/>
        </w:rPr>
        <w:t>Bankit</w:t>
      </w:r>
      <w:proofErr w:type="spellEnd"/>
      <w:r w:rsidRPr="0051519A">
        <w:rPr>
          <w:rFonts w:ascii="Times New Roman" w:hAnsi="Times New Roman" w:cs="Times New Roman"/>
          <w:sz w:val="24"/>
          <w:szCs w:val="24"/>
        </w:rPr>
        <w:t xml:space="preserve"> ricompensava questo “soccorso” </w:t>
      </w:r>
      <w:r>
        <w:rPr>
          <w:rFonts w:ascii="Times New Roman" w:hAnsi="Times New Roman" w:cs="Times New Roman"/>
          <w:sz w:val="24"/>
          <w:szCs w:val="24"/>
        </w:rPr>
        <w:t xml:space="preserve">con premi come </w:t>
      </w:r>
      <w:r w:rsidRPr="0051519A">
        <w:rPr>
          <w:rFonts w:ascii="Times New Roman" w:hAnsi="Times New Roman" w:cs="Times New Roman"/>
          <w:sz w:val="24"/>
          <w:szCs w:val="24"/>
        </w:rPr>
        <w:t>la concessione di nuovi sportelli dei quali aveva il monopolio</w:t>
      </w:r>
      <w:r>
        <w:rPr>
          <w:rFonts w:ascii="Times New Roman" w:hAnsi="Times New Roman" w:cs="Times New Roman"/>
          <w:sz w:val="24"/>
          <w:szCs w:val="24"/>
        </w:rPr>
        <w:t xml:space="preserve"> e dei quali le banche pubbliche avevano un bisogno estremo per estendere la propria attività</w:t>
      </w:r>
      <w:r w:rsidRPr="0051519A">
        <w:rPr>
          <w:rFonts w:ascii="Times New Roman" w:hAnsi="Times New Roman" w:cs="Times New Roman"/>
          <w:sz w:val="24"/>
          <w:szCs w:val="24"/>
        </w:rPr>
        <w:t>.</w:t>
      </w:r>
    </w:p>
    <w:p w:rsidR="009C15DE" w:rsidRPr="0051519A" w:rsidRDefault="009C15DE" w:rsidP="009C15DE">
      <w:pPr>
        <w:rPr>
          <w:rFonts w:ascii="Times New Roman" w:hAnsi="Times New Roman" w:cs="Times New Roman"/>
          <w:sz w:val="24"/>
          <w:szCs w:val="24"/>
        </w:rPr>
      </w:pPr>
      <w:r>
        <w:rPr>
          <w:rFonts w:ascii="Times New Roman" w:hAnsi="Times New Roman" w:cs="Times New Roman"/>
          <w:sz w:val="24"/>
          <w:szCs w:val="24"/>
        </w:rPr>
        <w:t xml:space="preserve">Perché ora la </w:t>
      </w:r>
      <w:proofErr w:type="spellStart"/>
      <w:r>
        <w:rPr>
          <w:rFonts w:ascii="Times New Roman" w:hAnsi="Times New Roman" w:cs="Times New Roman"/>
          <w:sz w:val="24"/>
          <w:szCs w:val="24"/>
        </w:rPr>
        <w:t>Bankit</w:t>
      </w:r>
      <w:proofErr w:type="spellEnd"/>
      <w:r>
        <w:rPr>
          <w:rFonts w:ascii="Times New Roman" w:hAnsi="Times New Roman" w:cs="Times New Roman"/>
          <w:sz w:val="24"/>
          <w:szCs w:val="24"/>
        </w:rPr>
        <w:t xml:space="preserve"> non</w:t>
      </w:r>
      <w:r w:rsidRPr="0051519A">
        <w:rPr>
          <w:rFonts w:ascii="Times New Roman" w:hAnsi="Times New Roman" w:cs="Times New Roman"/>
          <w:sz w:val="24"/>
          <w:szCs w:val="24"/>
        </w:rPr>
        <w:t xml:space="preserve"> può più</w:t>
      </w:r>
      <w:r>
        <w:rPr>
          <w:rFonts w:ascii="Times New Roman" w:hAnsi="Times New Roman" w:cs="Times New Roman"/>
          <w:sz w:val="24"/>
          <w:szCs w:val="24"/>
        </w:rPr>
        <w:t xml:space="preserve"> ricorrere a quel </w:t>
      </w:r>
      <w:r w:rsidR="00931807">
        <w:rPr>
          <w:rFonts w:ascii="Times New Roman" w:hAnsi="Times New Roman" w:cs="Times New Roman"/>
          <w:sz w:val="24"/>
          <w:szCs w:val="24"/>
        </w:rPr>
        <w:t>“</w:t>
      </w:r>
      <w:r>
        <w:rPr>
          <w:rFonts w:ascii="Times New Roman" w:hAnsi="Times New Roman" w:cs="Times New Roman"/>
          <w:sz w:val="24"/>
          <w:szCs w:val="24"/>
        </w:rPr>
        <w:t>soccorso”</w:t>
      </w:r>
      <w:r w:rsidRPr="0051519A">
        <w:rPr>
          <w:rFonts w:ascii="Times New Roman" w:hAnsi="Times New Roman" w:cs="Times New Roman"/>
          <w:sz w:val="24"/>
          <w:szCs w:val="24"/>
        </w:rPr>
        <w:t xml:space="preserve">? </w:t>
      </w:r>
      <w:r>
        <w:rPr>
          <w:rFonts w:ascii="Times New Roman" w:hAnsi="Times New Roman" w:cs="Times New Roman"/>
          <w:sz w:val="24"/>
          <w:szCs w:val="24"/>
        </w:rPr>
        <w:t xml:space="preserve">Elementare: </w:t>
      </w:r>
      <w:r w:rsidRPr="0051519A">
        <w:rPr>
          <w:rFonts w:ascii="Times New Roman" w:hAnsi="Times New Roman" w:cs="Times New Roman"/>
          <w:sz w:val="24"/>
          <w:szCs w:val="24"/>
        </w:rPr>
        <w:t>quelle ottime banche pubbliche non ci sono più.  Perché non ci sono più? Cerco di spiegarlo.</w:t>
      </w:r>
    </w:p>
    <w:p w:rsidR="009C15DE" w:rsidRPr="0051519A" w:rsidRDefault="009C15DE" w:rsidP="009C15DE">
      <w:pPr>
        <w:rPr>
          <w:rFonts w:ascii="Times New Roman" w:hAnsi="Times New Roman" w:cs="Times New Roman"/>
          <w:sz w:val="24"/>
          <w:szCs w:val="24"/>
        </w:rPr>
      </w:pPr>
      <w:r w:rsidRPr="0051519A">
        <w:rPr>
          <w:rFonts w:ascii="Times New Roman" w:hAnsi="Times New Roman" w:cs="Times New Roman"/>
          <w:sz w:val="24"/>
          <w:szCs w:val="24"/>
        </w:rPr>
        <w:t>LE CRISI</w:t>
      </w:r>
    </w:p>
    <w:p w:rsidR="009C15DE" w:rsidRPr="0051519A" w:rsidRDefault="009C15DE" w:rsidP="009C15DE">
      <w:pPr>
        <w:rPr>
          <w:rFonts w:ascii="Times New Roman" w:hAnsi="Times New Roman" w:cs="Times New Roman"/>
          <w:sz w:val="24"/>
          <w:szCs w:val="24"/>
        </w:rPr>
      </w:pPr>
      <w:r w:rsidRPr="0051519A">
        <w:rPr>
          <w:rFonts w:ascii="Times New Roman" w:hAnsi="Times New Roman" w:cs="Times New Roman"/>
          <w:sz w:val="24"/>
          <w:szCs w:val="24"/>
        </w:rPr>
        <w:t>Le crisi globali sono prevedibili. Non che se ne possano prevedere le dimensioni o la data, ma si può stare sicuri che prima o poi si verificheranno. Negli ultimi 125 anni</w:t>
      </w:r>
      <w:r>
        <w:rPr>
          <w:rFonts w:ascii="Times New Roman" w:hAnsi="Times New Roman" w:cs="Times New Roman"/>
          <w:sz w:val="24"/>
          <w:szCs w:val="24"/>
        </w:rPr>
        <w:t xml:space="preserve"> di crisi globali</w:t>
      </w:r>
      <w:r w:rsidRPr="0051519A">
        <w:rPr>
          <w:rFonts w:ascii="Times New Roman" w:hAnsi="Times New Roman" w:cs="Times New Roman"/>
          <w:sz w:val="24"/>
          <w:szCs w:val="24"/>
        </w:rPr>
        <w:t xml:space="preserve"> ce ne sono state 4, in media una ogni 30 anni a partire dal 1890 circa per finire con quella attuale. In ognuna di queste crisi tutte le banche private</w:t>
      </w:r>
      <w:r>
        <w:rPr>
          <w:rFonts w:ascii="Times New Roman" w:hAnsi="Times New Roman" w:cs="Times New Roman"/>
          <w:sz w:val="24"/>
          <w:szCs w:val="24"/>
        </w:rPr>
        <w:t xml:space="preserve"> italiane</w:t>
      </w:r>
      <w:r w:rsidRPr="0051519A">
        <w:rPr>
          <w:rFonts w:ascii="Times New Roman" w:hAnsi="Times New Roman" w:cs="Times New Roman"/>
          <w:sz w:val="24"/>
          <w:szCs w:val="24"/>
        </w:rPr>
        <w:t xml:space="preserve"> più importanti sono fallite.  </w:t>
      </w:r>
      <w:r w:rsidRPr="0051519A">
        <w:rPr>
          <w:rFonts w:ascii="Times New Roman" w:hAnsi="Times New Roman" w:cs="Times New Roman"/>
          <w:sz w:val="24"/>
          <w:szCs w:val="24"/>
        </w:rPr>
        <w:br/>
      </w:r>
      <w:r w:rsidRPr="0051519A">
        <w:rPr>
          <w:rFonts w:ascii="Times New Roman" w:hAnsi="Times New Roman" w:cs="Times New Roman"/>
          <w:sz w:val="24"/>
          <w:szCs w:val="24"/>
        </w:rPr>
        <w:br/>
        <w:t xml:space="preserve">1. </w:t>
      </w:r>
      <w:r w:rsidRPr="00F04C3C">
        <w:rPr>
          <w:rFonts w:ascii="Times New Roman" w:hAnsi="Times New Roman" w:cs="Times New Roman"/>
          <w:b/>
          <w:sz w:val="24"/>
          <w:szCs w:val="24"/>
        </w:rPr>
        <w:t>Fine ‘800</w:t>
      </w:r>
      <w:r w:rsidRPr="0051519A">
        <w:rPr>
          <w:rFonts w:ascii="Times New Roman" w:hAnsi="Times New Roman" w:cs="Times New Roman"/>
          <w:sz w:val="24"/>
          <w:szCs w:val="24"/>
        </w:rPr>
        <w:t>. Prese il via dall’arrivo del grano americano trasportato in Europa a basso prezzo grazie all’uso della navigazione a vapore. Generalmente va sotto il nome di “Scandalo della Banca Romana di Sconto”. Fallirono la Banca Romana di Sconto, la Banca Generale, la Società di Credito Generale ecc. Distrutta ogni risorsa finanziaria nazionale</w:t>
      </w:r>
      <w:r>
        <w:rPr>
          <w:rFonts w:ascii="Times New Roman" w:hAnsi="Times New Roman" w:cs="Times New Roman"/>
          <w:sz w:val="24"/>
          <w:szCs w:val="24"/>
        </w:rPr>
        <w:t>,</w:t>
      </w:r>
      <w:r w:rsidRPr="0051519A">
        <w:rPr>
          <w:rFonts w:ascii="Times New Roman" w:hAnsi="Times New Roman" w:cs="Times New Roman"/>
          <w:sz w:val="24"/>
          <w:szCs w:val="24"/>
        </w:rPr>
        <w:t xml:space="preserve"> le nuove banche private furono costituite con capitali soprattutto tedeschi e svizzeri: Banca Commerciale Italiana, Credito Italiano, Banco di Roma ecc.</w:t>
      </w:r>
    </w:p>
    <w:p w:rsidR="009C15DE" w:rsidRPr="0051519A" w:rsidRDefault="009C15DE" w:rsidP="009C15DE">
      <w:pPr>
        <w:rPr>
          <w:rFonts w:ascii="Times New Roman" w:hAnsi="Times New Roman" w:cs="Times New Roman"/>
          <w:sz w:val="24"/>
          <w:szCs w:val="24"/>
        </w:rPr>
      </w:pPr>
      <w:r w:rsidRPr="0051519A">
        <w:rPr>
          <w:rFonts w:ascii="Times New Roman" w:hAnsi="Times New Roman" w:cs="Times New Roman"/>
          <w:sz w:val="24"/>
          <w:szCs w:val="24"/>
        </w:rPr>
        <w:t>2</w:t>
      </w:r>
      <w:r w:rsidRPr="00F04C3C">
        <w:rPr>
          <w:rFonts w:ascii="Times New Roman" w:hAnsi="Times New Roman" w:cs="Times New Roman"/>
          <w:b/>
          <w:sz w:val="24"/>
          <w:szCs w:val="24"/>
        </w:rPr>
        <w:t>. Dopo 1.a guerra mondiale</w:t>
      </w:r>
      <w:r w:rsidRPr="0051519A">
        <w:rPr>
          <w:rFonts w:ascii="Times New Roman" w:hAnsi="Times New Roman" w:cs="Times New Roman"/>
          <w:sz w:val="24"/>
          <w:szCs w:val="24"/>
        </w:rPr>
        <w:t xml:space="preserve">. Più nota come il “Martedì nero di </w:t>
      </w:r>
      <w:proofErr w:type="spellStart"/>
      <w:r w:rsidRPr="0051519A">
        <w:rPr>
          <w:rFonts w:ascii="Times New Roman" w:hAnsi="Times New Roman" w:cs="Times New Roman"/>
          <w:sz w:val="24"/>
          <w:szCs w:val="24"/>
        </w:rPr>
        <w:t>Wall</w:t>
      </w:r>
      <w:proofErr w:type="spellEnd"/>
      <w:r w:rsidRPr="0051519A">
        <w:rPr>
          <w:rFonts w:ascii="Times New Roman" w:hAnsi="Times New Roman" w:cs="Times New Roman"/>
          <w:sz w:val="24"/>
          <w:szCs w:val="24"/>
        </w:rPr>
        <w:t xml:space="preserve"> Street”. Nuovo fallimento di tutte le banche private: Banca Commerciale italiana, Credito italiano, Banco di Roma, Banca Toscana, Banco Santo spirito e una miriade di banche minori.</w:t>
      </w:r>
      <w:r w:rsidRPr="0051519A">
        <w:rPr>
          <w:rFonts w:ascii="Times New Roman" w:hAnsi="Times New Roman" w:cs="Times New Roman"/>
          <w:sz w:val="24"/>
          <w:szCs w:val="24"/>
        </w:rPr>
        <w:br/>
      </w:r>
      <w:r w:rsidRPr="0051519A">
        <w:rPr>
          <w:rFonts w:ascii="Times New Roman" w:hAnsi="Times New Roman" w:cs="Times New Roman"/>
          <w:sz w:val="24"/>
          <w:szCs w:val="24"/>
        </w:rPr>
        <w:lastRenderedPageBreak/>
        <w:br/>
        <w:t xml:space="preserve">3. </w:t>
      </w:r>
      <w:r w:rsidRPr="00F04C3C">
        <w:rPr>
          <w:rFonts w:ascii="Times New Roman" w:hAnsi="Times New Roman" w:cs="Times New Roman"/>
          <w:b/>
          <w:sz w:val="24"/>
          <w:szCs w:val="24"/>
        </w:rPr>
        <w:t>Dopo 2.a guerra mondiale</w:t>
      </w:r>
      <w:r w:rsidRPr="0051519A">
        <w:rPr>
          <w:rFonts w:ascii="Times New Roman" w:hAnsi="Times New Roman" w:cs="Times New Roman"/>
          <w:sz w:val="24"/>
          <w:szCs w:val="24"/>
        </w:rPr>
        <w:t xml:space="preserve">. Non fu una crisi improvvisa e devastante come le altre, ma diluita nel tempo grazie agli accordi di </w:t>
      </w:r>
      <w:proofErr w:type="spellStart"/>
      <w:r w:rsidRPr="0051519A">
        <w:rPr>
          <w:rFonts w:ascii="Times New Roman" w:hAnsi="Times New Roman" w:cs="Times New Roman"/>
          <w:sz w:val="24"/>
          <w:szCs w:val="24"/>
        </w:rPr>
        <w:t>Brettonwood</w:t>
      </w:r>
      <w:proofErr w:type="spellEnd"/>
      <w:r w:rsidRPr="0051519A">
        <w:rPr>
          <w:rFonts w:ascii="Times New Roman" w:hAnsi="Times New Roman" w:cs="Times New Roman"/>
          <w:sz w:val="24"/>
          <w:szCs w:val="24"/>
        </w:rPr>
        <w:t xml:space="preserve"> (1944), tanto è vero che non ha neanche un nome. Ne</w:t>
      </w:r>
      <w:r>
        <w:rPr>
          <w:rFonts w:ascii="Times New Roman" w:hAnsi="Times New Roman" w:cs="Times New Roman"/>
          <w:sz w:val="24"/>
          <w:szCs w:val="24"/>
        </w:rPr>
        <w:t>i</w:t>
      </w:r>
      <w:r w:rsidRPr="0051519A">
        <w:rPr>
          <w:rFonts w:ascii="Times New Roman" w:hAnsi="Times New Roman" w:cs="Times New Roman"/>
          <w:sz w:val="24"/>
          <w:szCs w:val="24"/>
        </w:rPr>
        <w:t xml:space="preserve"> successivi 50 anni</w:t>
      </w:r>
      <w:r>
        <w:rPr>
          <w:rFonts w:ascii="Times New Roman" w:hAnsi="Times New Roman" w:cs="Times New Roman"/>
          <w:sz w:val="24"/>
          <w:szCs w:val="24"/>
        </w:rPr>
        <w:t xml:space="preserve"> però</w:t>
      </w:r>
      <w:r w:rsidRPr="0051519A">
        <w:rPr>
          <w:rFonts w:ascii="Times New Roman" w:hAnsi="Times New Roman" w:cs="Times New Roman"/>
          <w:sz w:val="24"/>
          <w:szCs w:val="24"/>
        </w:rPr>
        <w:t xml:space="preserve"> sparirono tutte le principali banche private: Banco Ambrosiano (Calvi), Banca Privata Italiana (Sindona), Istituto Bancario Italiano (</w:t>
      </w:r>
      <w:proofErr w:type="spellStart"/>
      <w:r w:rsidRPr="0051519A">
        <w:rPr>
          <w:rFonts w:ascii="Times New Roman" w:hAnsi="Times New Roman" w:cs="Times New Roman"/>
          <w:sz w:val="24"/>
          <w:szCs w:val="24"/>
        </w:rPr>
        <w:t>Pesenti</w:t>
      </w:r>
      <w:proofErr w:type="spellEnd"/>
      <w:r w:rsidRPr="0051519A">
        <w:rPr>
          <w:rFonts w:ascii="Times New Roman" w:hAnsi="Times New Roman" w:cs="Times New Roman"/>
          <w:sz w:val="24"/>
          <w:szCs w:val="24"/>
        </w:rPr>
        <w:t>), Banca d’America e d’Italia, Banca Nazionale dell’Agricoltura, Credito Lombardo, Banca Agricola Mantovana, Banca Cattolica, Banca Antonveneta, Banca 121, Credito commerciale, ecc.</w:t>
      </w:r>
      <w:r w:rsidRPr="0051519A">
        <w:rPr>
          <w:rFonts w:ascii="Times New Roman" w:hAnsi="Times New Roman" w:cs="Times New Roman"/>
          <w:sz w:val="24"/>
          <w:szCs w:val="24"/>
        </w:rPr>
        <w:br/>
      </w:r>
      <w:r w:rsidRPr="0051519A">
        <w:rPr>
          <w:rFonts w:ascii="Times New Roman" w:hAnsi="Times New Roman" w:cs="Times New Roman"/>
          <w:sz w:val="24"/>
          <w:szCs w:val="24"/>
        </w:rPr>
        <w:br/>
        <w:t xml:space="preserve">4. </w:t>
      </w:r>
      <w:r w:rsidRPr="00F04C3C">
        <w:rPr>
          <w:rFonts w:ascii="Times New Roman" w:hAnsi="Times New Roman" w:cs="Times New Roman"/>
          <w:b/>
          <w:sz w:val="24"/>
          <w:szCs w:val="24"/>
        </w:rPr>
        <w:t xml:space="preserve">La crisi attuale detta dei </w:t>
      </w:r>
      <w:r w:rsidRPr="00F04C3C">
        <w:rPr>
          <w:rFonts w:ascii="Times New Roman" w:hAnsi="Times New Roman" w:cs="Times New Roman"/>
          <w:b/>
          <w:i/>
          <w:sz w:val="24"/>
          <w:szCs w:val="24"/>
        </w:rPr>
        <w:t xml:space="preserve">sub prime </w:t>
      </w:r>
      <w:r w:rsidRPr="00F04C3C">
        <w:rPr>
          <w:rFonts w:ascii="Times New Roman" w:hAnsi="Times New Roman" w:cs="Times New Roman"/>
          <w:b/>
          <w:sz w:val="24"/>
          <w:szCs w:val="24"/>
        </w:rPr>
        <w:t>nordamericani</w:t>
      </w:r>
      <w:r w:rsidRPr="0051519A">
        <w:rPr>
          <w:rFonts w:ascii="Times New Roman" w:hAnsi="Times New Roman" w:cs="Times New Roman"/>
          <w:sz w:val="24"/>
          <w:szCs w:val="24"/>
        </w:rPr>
        <w:t>. Ne parleremo più avanti.</w:t>
      </w:r>
    </w:p>
    <w:p w:rsidR="009C15DE" w:rsidRDefault="009C15DE" w:rsidP="009C15DE">
      <w:pPr>
        <w:rPr>
          <w:rFonts w:ascii="Times New Roman" w:hAnsi="Times New Roman" w:cs="Times New Roman"/>
          <w:sz w:val="24"/>
          <w:szCs w:val="24"/>
        </w:rPr>
      </w:pPr>
    </w:p>
    <w:p w:rsidR="009C15DE" w:rsidRPr="0051519A" w:rsidRDefault="009C15DE" w:rsidP="009C15DE">
      <w:pPr>
        <w:rPr>
          <w:rFonts w:ascii="Times New Roman" w:hAnsi="Times New Roman" w:cs="Times New Roman"/>
          <w:sz w:val="24"/>
          <w:szCs w:val="24"/>
        </w:rPr>
      </w:pPr>
      <w:r w:rsidRPr="0051519A">
        <w:rPr>
          <w:rFonts w:ascii="Times New Roman" w:hAnsi="Times New Roman" w:cs="Times New Roman"/>
          <w:sz w:val="24"/>
          <w:szCs w:val="24"/>
        </w:rPr>
        <w:t>PERCHE’ LE BANCHE PRIVATE FALLISCONO MENTRE QUELLE PUBBLICHE INGRASSANO</w:t>
      </w:r>
    </w:p>
    <w:p w:rsidR="009C15DE" w:rsidRPr="0051519A" w:rsidRDefault="009C15DE" w:rsidP="009C15DE">
      <w:pPr>
        <w:jc w:val="both"/>
        <w:rPr>
          <w:rFonts w:ascii="Times New Roman" w:hAnsi="Times New Roman" w:cs="Times New Roman"/>
          <w:sz w:val="24"/>
          <w:szCs w:val="24"/>
        </w:rPr>
      </w:pPr>
      <w:r w:rsidRPr="0051519A">
        <w:rPr>
          <w:rFonts w:ascii="Times New Roman" w:hAnsi="Times New Roman" w:cs="Times New Roman"/>
          <w:sz w:val="24"/>
          <w:szCs w:val="24"/>
        </w:rPr>
        <w:t xml:space="preserve">Per capire il fenomeno basta rifarsi a Adam Smith, padre della moderna scienza economica e strenuo assertore della libertà di mercato. Oggi si definirebbe uomo della destra più pura, ma allora i liberali erano invece la sinistra </w:t>
      </w:r>
      <w:r>
        <w:rPr>
          <w:rFonts w:ascii="Times New Roman" w:hAnsi="Times New Roman" w:cs="Times New Roman"/>
          <w:sz w:val="24"/>
          <w:szCs w:val="24"/>
        </w:rPr>
        <w:t xml:space="preserve">estrema </w:t>
      </w:r>
      <w:r w:rsidRPr="0051519A">
        <w:rPr>
          <w:rFonts w:ascii="Times New Roman" w:hAnsi="Times New Roman" w:cs="Times New Roman"/>
          <w:sz w:val="24"/>
          <w:szCs w:val="24"/>
        </w:rPr>
        <w:t xml:space="preserve">che si batteva contro oscurantismo e assolutismo regio. All’epoca in Inghilterra vedevano la luce, per la prima volta nella storia, le </w:t>
      </w:r>
      <w:r w:rsidRPr="0051519A">
        <w:rPr>
          <w:rFonts w:ascii="Times New Roman" w:hAnsi="Times New Roman" w:cs="Times New Roman"/>
          <w:i/>
          <w:sz w:val="24"/>
          <w:szCs w:val="24"/>
        </w:rPr>
        <w:t>public company</w:t>
      </w:r>
      <w:r w:rsidRPr="0051519A">
        <w:rPr>
          <w:rFonts w:ascii="Times New Roman" w:hAnsi="Times New Roman" w:cs="Times New Roman"/>
          <w:sz w:val="24"/>
          <w:szCs w:val="24"/>
        </w:rPr>
        <w:t>, ossia le società</w:t>
      </w:r>
      <w:r w:rsidR="005705A5">
        <w:rPr>
          <w:rFonts w:ascii="Times New Roman" w:hAnsi="Times New Roman" w:cs="Times New Roman"/>
          <w:sz w:val="24"/>
          <w:szCs w:val="24"/>
        </w:rPr>
        <w:t xml:space="preserve"> anonime o</w:t>
      </w:r>
      <w:r w:rsidRPr="0051519A">
        <w:rPr>
          <w:rFonts w:ascii="Times New Roman" w:hAnsi="Times New Roman" w:cs="Times New Roman"/>
          <w:sz w:val="24"/>
          <w:szCs w:val="24"/>
        </w:rPr>
        <w:t xml:space="preserve"> per azioni. Ecco cosa scriveva a questo proposito nel 1754 nella sua monumentale opera, “</w:t>
      </w:r>
      <w:r w:rsidRPr="0051519A">
        <w:rPr>
          <w:rFonts w:ascii="Times New Roman" w:hAnsi="Times New Roman" w:cs="Times New Roman"/>
          <w:i/>
          <w:sz w:val="24"/>
          <w:szCs w:val="24"/>
        </w:rPr>
        <w:t>La ricchezza delle Nazioni</w:t>
      </w:r>
      <w:r w:rsidRPr="0051519A">
        <w:rPr>
          <w:rFonts w:ascii="Times New Roman" w:hAnsi="Times New Roman" w:cs="Times New Roman"/>
          <w:sz w:val="24"/>
          <w:szCs w:val="24"/>
        </w:rPr>
        <w:t>” il nostro Smith:</w:t>
      </w:r>
    </w:p>
    <w:p w:rsidR="009C15DE" w:rsidRPr="0051519A" w:rsidRDefault="009C15DE" w:rsidP="009C15DE">
      <w:pPr>
        <w:spacing w:line="216" w:lineRule="auto"/>
        <w:jc w:val="both"/>
        <w:rPr>
          <w:rFonts w:ascii="Times New Roman" w:hAnsi="Times New Roman" w:cs="Times New Roman"/>
          <w:sz w:val="24"/>
          <w:szCs w:val="24"/>
        </w:rPr>
      </w:pPr>
      <w:r w:rsidRPr="0051519A">
        <w:rPr>
          <w:rFonts w:ascii="Times New Roman" w:hAnsi="Times New Roman" w:cs="Times New Roman"/>
          <w:sz w:val="24"/>
          <w:szCs w:val="24"/>
        </w:rPr>
        <w:t>“</w:t>
      </w:r>
      <w:r w:rsidRPr="0051519A">
        <w:rPr>
          <w:rFonts w:ascii="Times New Roman" w:hAnsi="Times New Roman" w:cs="Times New Roman"/>
          <w:b/>
          <w:sz w:val="24"/>
          <w:szCs w:val="24"/>
        </w:rPr>
        <w:t>Queste società sono dirette senza controllo da soggetti che non impiegano il proprio denaro nell’impresa e che non possono quindi impegnarsi con la passione e l’accortezza che è naturale in chi rischia in proprio: esse vivono pertanto nella confusione e nella trascuratezza e sono destinate a poco onorevole fine</w:t>
      </w:r>
      <w:r w:rsidRPr="0051519A">
        <w:rPr>
          <w:rFonts w:ascii="Times New Roman" w:hAnsi="Times New Roman" w:cs="Times New Roman"/>
          <w:sz w:val="24"/>
          <w:szCs w:val="24"/>
        </w:rPr>
        <w:t>”</w:t>
      </w:r>
    </w:p>
    <w:p w:rsidR="009C15DE" w:rsidRPr="0051519A" w:rsidRDefault="009C15DE" w:rsidP="009C15DE">
      <w:pPr>
        <w:rPr>
          <w:rFonts w:ascii="Times New Roman" w:hAnsi="Times New Roman" w:cs="Times New Roman"/>
          <w:sz w:val="24"/>
          <w:szCs w:val="24"/>
        </w:rPr>
      </w:pPr>
      <w:r w:rsidRPr="0051519A">
        <w:rPr>
          <w:rFonts w:ascii="Times New Roman" w:hAnsi="Times New Roman" w:cs="Times New Roman"/>
          <w:sz w:val="24"/>
          <w:szCs w:val="24"/>
        </w:rPr>
        <w:t>(Due secoli e mezzo prima aveva previsto la fine del Monte dei Paschi e perché).</w:t>
      </w:r>
    </w:p>
    <w:p w:rsidR="009C15DE" w:rsidRDefault="009C15DE" w:rsidP="009C15DE">
      <w:pPr>
        <w:rPr>
          <w:rFonts w:ascii="Times New Roman" w:hAnsi="Times New Roman" w:cs="Times New Roman"/>
          <w:sz w:val="24"/>
          <w:szCs w:val="24"/>
        </w:rPr>
      </w:pPr>
      <w:r w:rsidRPr="0051519A">
        <w:rPr>
          <w:rFonts w:ascii="Times New Roman" w:hAnsi="Times New Roman" w:cs="Times New Roman"/>
          <w:sz w:val="24"/>
          <w:szCs w:val="24"/>
        </w:rPr>
        <w:t>Ne è risultato che in questi 125 anni le banche pubbliche, magari antiche e di ridotte dimensioni e interessate più che altro al loro territorio (inizialmente anche i tre Banchi meridionali - Napoli, Sicilia e Sardegna - prima che venissero ingoiati dal malaffare politico-mafioso) arrivavano puntualmente alle crisi in ottima salute e stracolme di liquidità</w:t>
      </w:r>
      <w:r>
        <w:rPr>
          <w:rFonts w:ascii="Times New Roman" w:hAnsi="Times New Roman" w:cs="Times New Roman"/>
          <w:sz w:val="24"/>
          <w:szCs w:val="24"/>
        </w:rPr>
        <w:t xml:space="preserve"> propria e</w:t>
      </w:r>
      <w:r w:rsidRPr="0051519A">
        <w:rPr>
          <w:rFonts w:ascii="Times New Roman" w:hAnsi="Times New Roman" w:cs="Times New Roman"/>
          <w:sz w:val="24"/>
          <w:szCs w:val="24"/>
        </w:rPr>
        <w:t xml:space="preserve"> per l’ancora oggi nota propensione al risparmio della nostra provincia. Risultato: non avevano bisogno di redigere i famosi quanto farlocchi piani industriali della moderna attività bancaria. Bastava che aspettassero le crisi piccole e grandi e sarebbero cresciute pacificamente</w:t>
      </w:r>
      <w:r>
        <w:rPr>
          <w:rFonts w:ascii="Times New Roman" w:hAnsi="Times New Roman" w:cs="Times New Roman"/>
          <w:sz w:val="24"/>
          <w:szCs w:val="24"/>
        </w:rPr>
        <w:t xml:space="preserve"> e automaticamente</w:t>
      </w:r>
      <w:r w:rsidRPr="0051519A">
        <w:rPr>
          <w:rFonts w:ascii="Times New Roman" w:hAnsi="Times New Roman" w:cs="Times New Roman"/>
          <w:sz w:val="24"/>
          <w:szCs w:val="24"/>
        </w:rPr>
        <w:t xml:space="preserve"> di dimensioni e potere, visto che</w:t>
      </w:r>
      <w:r>
        <w:rPr>
          <w:rFonts w:ascii="Times New Roman" w:hAnsi="Times New Roman" w:cs="Times New Roman"/>
          <w:sz w:val="24"/>
          <w:szCs w:val="24"/>
        </w:rPr>
        <w:t xml:space="preserve"> non solo avevano, a differenza della banche private stremate, molto fieno in cascina</w:t>
      </w:r>
      <w:r w:rsidRPr="0051519A">
        <w:rPr>
          <w:rFonts w:ascii="Times New Roman" w:hAnsi="Times New Roman" w:cs="Times New Roman"/>
          <w:sz w:val="24"/>
          <w:szCs w:val="24"/>
        </w:rPr>
        <w:t xml:space="preserve"> </w:t>
      </w:r>
      <w:r>
        <w:rPr>
          <w:rFonts w:ascii="Times New Roman" w:hAnsi="Times New Roman" w:cs="Times New Roman"/>
          <w:sz w:val="24"/>
          <w:szCs w:val="24"/>
        </w:rPr>
        <w:t xml:space="preserve">ma </w:t>
      </w:r>
      <w:r w:rsidRPr="0051519A">
        <w:rPr>
          <w:rFonts w:ascii="Times New Roman" w:hAnsi="Times New Roman" w:cs="Times New Roman"/>
          <w:sz w:val="24"/>
          <w:szCs w:val="24"/>
        </w:rPr>
        <w:t xml:space="preserve">avevano </w:t>
      </w:r>
      <w:r>
        <w:rPr>
          <w:rFonts w:ascii="Times New Roman" w:hAnsi="Times New Roman" w:cs="Times New Roman"/>
          <w:sz w:val="24"/>
          <w:szCs w:val="24"/>
        </w:rPr>
        <w:t xml:space="preserve">anche </w:t>
      </w:r>
      <w:r w:rsidRPr="0051519A">
        <w:rPr>
          <w:rFonts w:ascii="Times New Roman" w:hAnsi="Times New Roman" w:cs="Times New Roman"/>
          <w:sz w:val="24"/>
          <w:szCs w:val="24"/>
        </w:rPr>
        <w:t>a disposizione tutto il pascolo, senza concorrenti.  Un classico caso di “siedi sulla ripa del fiume e aspetta: prima o poi vedrai passare il cadavere del tuo nemico”.</w:t>
      </w:r>
      <w:r w:rsidRPr="0051519A">
        <w:rPr>
          <w:rFonts w:ascii="Times New Roman" w:hAnsi="Times New Roman" w:cs="Times New Roman"/>
          <w:sz w:val="24"/>
          <w:szCs w:val="24"/>
        </w:rPr>
        <w:br/>
      </w:r>
    </w:p>
    <w:p w:rsidR="009C15DE" w:rsidRPr="0051519A" w:rsidRDefault="009C15DE" w:rsidP="009C15DE">
      <w:pPr>
        <w:rPr>
          <w:rFonts w:ascii="Times New Roman" w:hAnsi="Times New Roman" w:cs="Times New Roman"/>
          <w:sz w:val="24"/>
          <w:szCs w:val="24"/>
        </w:rPr>
      </w:pPr>
      <w:r w:rsidRPr="0051519A">
        <w:rPr>
          <w:rFonts w:ascii="Times New Roman" w:hAnsi="Times New Roman" w:cs="Times New Roman"/>
          <w:sz w:val="24"/>
          <w:szCs w:val="24"/>
        </w:rPr>
        <w:t>Ma l’elemento di fondo che ha assicurato in Italia la fortuna delle banche pubbliche è proprio il fatto di essere state create dal territorio per il territorio e da questo tenute direttamente o indirettamente sotto controllo (cosa quest</w:t>
      </w:r>
      <w:r>
        <w:rPr>
          <w:rFonts w:ascii="Times New Roman" w:hAnsi="Times New Roman" w:cs="Times New Roman"/>
          <w:sz w:val="24"/>
          <w:szCs w:val="24"/>
        </w:rPr>
        <w:t>a</w:t>
      </w:r>
      <w:r w:rsidRPr="0051519A">
        <w:rPr>
          <w:rFonts w:ascii="Times New Roman" w:hAnsi="Times New Roman" w:cs="Times New Roman"/>
          <w:sz w:val="24"/>
          <w:szCs w:val="24"/>
        </w:rPr>
        <w:t xml:space="preserve"> che le teneva lontane dalla</w:t>
      </w:r>
      <w:r>
        <w:rPr>
          <w:rFonts w:ascii="Times New Roman" w:hAnsi="Times New Roman" w:cs="Times New Roman"/>
          <w:sz w:val="24"/>
          <w:szCs w:val="24"/>
        </w:rPr>
        <w:t xml:space="preserve"> finanza allegra e dalla</w:t>
      </w:r>
      <w:r w:rsidRPr="0051519A">
        <w:rPr>
          <w:rFonts w:ascii="Times New Roman" w:hAnsi="Times New Roman" w:cs="Times New Roman"/>
          <w:sz w:val="24"/>
          <w:szCs w:val="24"/>
        </w:rPr>
        <w:t xml:space="preserve"> grande finanza speculatrice</w:t>
      </w:r>
      <w:r>
        <w:rPr>
          <w:rFonts w:ascii="Times New Roman" w:hAnsi="Times New Roman" w:cs="Times New Roman"/>
          <w:sz w:val="24"/>
          <w:szCs w:val="24"/>
        </w:rPr>
        <w:t>, quella,</w:t>
      </w:r>
      <w:r w:rsidRPr="0051519A">
        <w:rPr>
          <w:rFonts w:ascii="Times New Roman" w:hAnsi="Times New Roman" w:cs="Times New Roman"/>
          <w:sz w:val="24"/>
          <w:szCs w:val="24"/>
        </w:rPr>
        <w:t xml:space="preserve"> per intenderci, dei grossi profitti e degli altrettanto grossi rischi).</w:t>
      </w:r>
      <w:r w:rsidRPr="0051519A">
        <w:rPr>
          <w:rFonts w:ascii="Times New Roman" w:hAnsi="Times New Roman" w:cs="Times New Roman"/>
          <w:sz w:val="24"/>
          <w:szCs w:val="24"/>
        </w:rPr>
        <w:br/>
      </w:r>
    </w:p>
    <w:p w:rsidR="009C15DE" w:rsidRPr="0051519A" w:rsidRDefault="009C15DE" w:rsidP="009C15DE">
      <w:pPr>
        <w:rPr>
          <w:rFonts w:ascii="Times New Roman" w:hAnsi="Times New Roman" w:cs="Times New Roman"/>
          <w:sz w:val="24"/>
          <w:szCs w:val="24"/>
        </w:rPr>
      </w:pPr>
      <w:r w:rsidRPr="0051519A">
        <w:rPr>
          <w:rFonts w:ascii="Times New Roman" w:hAnsi="Times New Roman" w:cs="Times New Roman"/>
          <w:sz w:val="24"/>
          <w:szCs w:val="24"/>
        </w:rPr>
        <w:t xml:space="preserve">Tanto per esemplificare. Nel 1983 il prof. Piero Barucci, preside della Facoltà di Economia a Firenze, viene nominato presidente del Monte dei Paschi, ancora brillantissima banca pubblica, la banca più solida d’Europa. Intervistato da </w:t>
      </w:r>
      <w:r>
        <w:rPr>
          <w:rFonts w:ascii="Times New Roman" w:hAnsi="Times New Roman" w:cs="Times New Roman"/>
          <w:i/>
          <w:sz w:val="24"/>
          <w:szCs w:val="24"/>
        </w:rPr>
        <w:t>Il S</w:t>
      </w:r>
      <w:r w:rsidRPr="0051519A">
        <w:rPr>
          <w:rFonts w:ascii="Times New Roman" w:hAnsi="Times New Roman" w:cs="Times New Roman"/>
          <w:i/>
          <w:sz w:val="24"/>
          <w:szCs w:val="24"/>
        </w:rPr>
        <w:t>ole 24 O</w:t>
      </w:r>
      <w:r>
        <w:rPr>
          <w:rFonts w:ascii="Times New Roman" w:hAnsi="Times New Roman" w:cs="Times New Roman"/>
          <w:i/>
          <w:sz w:val="24"/>
          <w:szCs w:val="24"/>
        </w:rPr>
        <w:t>RE</w:t>
      </w:r>
      <w:r w:rsidRPr="0051519A">
        <w:rPr>
          <w:rFonts w:ascii="Times New Roman" w:hAnsi="Times New Roman" w:cs="Times New Roman"/>
          <w:i/>
          <w:sz w:val="24"/>
          <w:szCs w:val="24"/>
        </w:rPr>
        <w:t xml:space="preserve"> </w:t>
      </w:r>
      <w:r w:rsidRPr="0051519A">
        <w:rPr>
          <w:rFonts w:ascii="Times New Roman" w:hAnsi="Times New Roman" w:cs="Times New Roman"/>
          <w:sz w:val="24"/>
          <w:szCs w:val="24"/>
        </w:rPr>
        <w:t>così risponde alla domanda su quale effetto facesse passare da</w:t>
      </w:r>
      <w:r>
        <w:rPr>
          <w:rFonts w:ascii="Times New Roman" w:hAnsi="Times New Roman" w:cs="Times New Roman"/>
          <w:sz w:val="24"/>
          <w:szCs w:val="24"/>
        </w:rPr>
        <w:t>ll’</w:t>
      </w:r>
      <w:r w:rsidRPr="0051519A">
        <w:rPr>
          <w:rFonts w:ascii="Times New Roman" w:hAnsi="Times New Roman" w:cs="Times New Roman"/>
          <w:sz w:val="24"/>
          <w:szCs w:val="24"/>
        </w:rPr>
        <w:t>università fiorentina alla grande banca senese: “Un effetto stranissimo: dieci minuti dopo che in Deputazione (</w:t>
      </w:r>
      <w:proofErr w:type="spellStart"/>
      <w:r w:rsidRPr="0051519A">
        <w:rPr>
          <w:rFonts w:ascii="Times New Roman" w:hAnsi="Times New Roman" w:cs="Times New Roman"/>
          <w:sz w:val="24"/>
          <w:szCs w:val="24"/>
        </w:rPr>
        <w:t>CdA</w:t>
      </w:r>
      <w:proofErr w:type="spellEnd"/>
      <w:r w:rsidRPr="0051519A">
        <w:rPr>
          <w:rFonts w:ascii="Times New Roman" w:hAnsi="Times New Roman" w:cs="Times New Roman"/>
          <w:sz w:val="24"/>
          <w:szCs w:val="24"/>
        </w:rPr>
        <w:t>) si è presa una delibera, se ne discute già al bar del Nannini. Ti senti</w:t>
      </w:r>
      <w:r>
        <w:rPr>
          <w:rFonts w:ascii="Times New Roman" w:hAnsi="Times New Roman" w:cs="Times New Roman"/>
          <w:sz w:val="24"/>
          <w:szCs w:val="24"/>
        </w:rPr>
        <w:t xml:space="preserve"> sul collo</w:t>
      </w:r>
      <w:r w:rsidRPr="0051519A">
        <w:rPr>
          <w:rFonts w:ascii="Times New Roman" w:hAnsi="Times New Roman" w:cs="Times New Roman"/>
          <w:sz w:val="24"/>
          <w:szCs w:val="24"/>
        </w:rPr>
        <w:t xml:space="preserve"> il fiato della gente</w:t>
      </w:r>
      <w:proofErr w:type="gramStart"/>
      <w:r w:rsidRPr="0051519A">
        <w:rPr>
          <w:rFonts w:ascii="Times New Roman" w:hAnsi="Times New Roman" w:cs="Times New Roman"/>
          <w:sz w:val="24"/>
          <w:szCs w:val="24"/>
        </w:rPr>
        <w:t>”.</w:t>
      </w:r>
      <w:r w:rsidRPr="0051519A">
        <w:rPr>
          <w:rFonts w:ascii="Times New Roman" w:hAnsi="Times New Roman" w:cs="Times New Roman"/>
          <w:sz w:val="24"/>
          <w:szCs w:val="24"/>
        </w:rPr>
        <w:br/>
      </w:r>
      <w:r w:rsidRPr="0051519A">
        <w:rPr>
          <w:rFonts w:ascii="Times New Roman" w:hAnsi="Times New Roman" w:cs="Times New Roman"/>
          <w:sz w:val="24"/>
          <w:szCs w:val="24"/>
        </w:rPr>
        <w:br/>
      </w:r>
      <w:r>
        <w:rPr>
          <w:rFonts w:ascii="Times New Roman" w:hAnsi="Times New Roman" w:cs="Times New Roman"/>
          <w:sz w:val="24"/>
          <w:szCs w:val="24"/>
        </w:rPr>
        <w:t>Ma</w:t>
      </w:r>
      <w:proofErr w:type="gramEnd"/>
      <w:r>
        <w:rPr>
          <w:rFonts w:ascii="Times New Roman" w:hAnsi="Times New Roman" w:cs="Times New Roman"/>
          <w:sz w:val="24"/>
          <w:szCs w:val="24"/>
        </w:rPr>
        <w:t xml:space="preserve"> già n</w:t>
      </w:r>
      <w:r w:rsidRPr="0051519A">
        <w:rPr>
          <w:rFonts w:ascii="Times New Roman" w:hAnsi="Times New Roman" w:cs="Times New Roman"/>
          <w:sz w:val="24"/>
          <w:szCs w:val="24"/>
        </w:rPr>
        <w:t xml:space="preserve">egli anni ’80 inizia il cambiamento. A Roma arriva </w:t>
      </w:r>
      <w:r>
        <w:rPr>
          <w:rFonts w:ascii="Times New Roman" w:hAnsi="Times New Roman" w:cs="Times New Roman"/>
          <w:sz w:val="24"/>
          <w:szCs w:val="24"/>
        </w:rPr>
        <w:t xml:space="preserve">al governo </w:t>
      </w:r>
      <w:r w:rsidRPr="0051519A">
        <w:rPr>
          <w:rFonts w:ascii="Times New Roman" w:hAnsi="Times New Roman" w:cs="Times New Roman"/>
          <w:sz w:val="24"/>
          <w:szCs w:val="24"/>
        </w:rPr>
        <w:t>il “decisionista” Craxi</w:t>
      </w:r>
      <w:r>
        <w:rPr>
          <w:rFonts w:ascii="Times New Roman" w:hAnsi="Times New Roman" w:cs="Times New Roman"/>
          <w:sz w:val="24"/>
          <w:szCs w:val="24"/>
        </w:rPr>
        <w:t xml:space="preserve"> (</w:t>
      </w:r>
      <w:r w:rsidRPr="0051519A">
        <w:rPr>
          <w:rFonts w:ascii="Times New Roman" w:hAnsi="Times New Roman" w:cs="Times New Roman"/>
          <w:sz w:val="24"/>
          <w:szCs w:val="24"/>
        </w:rPr>
        <w:t>e a Siena arrivano i “decisionisti” Luigi Berlinguer</w:t>
      </w:r>
      <w:r>
        <w:rPr>
          <w:rFonts w:ascii="Times New Roman" w:hAnsi="Times New Roman" w:cs="Times New Roman"/>
          <w:sz w:val="24"/>
          <w:szCs w:val="24"/>
        </w:rPr>
        <w:t xml:space="preserve"> all’</w:t>
      </w:r>
      <w:r w:rsidRPr="0051519A">
        <w:rPr>
          <w:rFonts w:ascii="Times New Roman" w:hAnsi="Times New Roman" w:cs="Times New Roman"/>
          <w:sz w:val="24"/>
          <w:szCs w:val="24"/>
        </w:rPr>
        <w:t>Università e Pierluigi Piccini</w:t>
      </w:r>
      <w:r>
        <w:rPr>
          <w:rFonts w:ascii="Times New Roman" w:hAnsi="Times New Roman" w:cs="Times New Roman"/>
          <w:sz w:val="24"/>
          <w:szCs w:val="24"/>
        </w:rPr>
        <w:t xml:space="preserve"> al </w:t>
      </w:r>
      <w:r w:rsidRPr="0051519A">
        <w:rPr>
          <w:rFonts w:ascii="Times New Roman" w:hAnsi="Times New Roman" w:cs="Times New Roman"/>
          <w:sz w:val="24"/>
          <w:szCs w:val="24"/>
        </w:rPr>
        <w:t>Comune). Poi c’è stato il ventennio berlusconiano. Contemporaneamente il Capo dello Stato Napolitano e D’Alema</w:t>
      </w:r>
      <w:r w:rsidR="00CE5361">
        <w:rPr>
          <w:rFonts w:ascii="Times New Roman" w:hAnsi="Times New Roman" w:cs="Times New Roman"/>
          <w:sz w:val="24"/>
          <w:szCs w:val="24"/>
        </w:rPr>
        <w:t xml:space="preserve"> (ma anche Berlusconi)</w:t>
      </w:r>
      <w:r w:rsidRPr="0051519A">
        <w:rPr>
          <w:rFonts w:ascii="Times New Roman" w:hAnsi="Times New Roman" w:cs="Times New Roman"/>
          <w:sz w:val="24"/>
          <w:szCs w:val="24"/>
        </w:rPr>
        <w:t xml:space="preserve"> cianciavano della necessità di affidare più potere all’esecutivo. In sintesi un tremendo terremoto sul delicato equilibrio democratico italiano: il potere concentrato sempre in un numero minore di mani. Com’è logico che sia ne risente anche e soprattutto la salute economica: nel Paese </w:t>
      </w:r>
      <w:r>
        <w:rPr>
          <w:rFonts w:ascii="Times New Roman" w:hAnsi="Times New Roman" w:cs="Times New Roman"/>
          <w:sz w:val="24"/>
          <w:szCs w:val="24"/>
        </w:rPr>
        <w:t>(</w:t>
      </w:r>
      <w:r w:rsidRPr="0051519A">
        <w:rPr>
          <w:rFonts w:ascii="Times New Roman" w:hAnsi="Times New Roman" w:cs="Times New Roman"/>
          <w:sz w:val="24"/>
          <w:szCs w:val="24"/>
        </w:rPr>
        <w:t>e a Siena</w:t>
      </w:r>
      <w:r>
        <w:rPr>
          <w:rFonts w:ascii="Times New Roman" w:hAnsi="Times New Roman" w:cs="Times New Roman"/>
          <w:sz w:val="24"/>
          <w:szCs w:val="24"/>
        </w:rPr>
        <w:t>)</w:t>
      </w:r>
      <w:r w:rsidRPr="0051519A">
        <w:rPr>
          <w:rFonts w:ascii="Times New Roman" w:hAnsi="Times New Roman" w:cs="Times New Roman"/>
          <w:sz w:val="24"/>
          <w:szCs w:val="24"/>
        </w:rPr>
        <w:t xml:space="preserve"> la crisi strisciante comincia allora ed è continuata fino a culminare nel 2008. Tanto per spiegare: se il nostro PIL cresceva, è vero, circa dell’1%</w:t>
      </w:r>
      <w:r>
        <w:rPr>
          <w:rFonts w:ascii="Times New Roman" w:hAnsi="Times New Roman" w:cs="Times New Roman"/>
          <w:sz w:val="24"/>
          <w:szCs w:val="24"/>
        </w:rPr>
        <w:t xml:space="preserve"> ogni anno</w:t>
      </w:r>
      <w:r w:rsidRPr="0051519A">
        <w:rPr>
          <w:rFonts w:ascii="Times New Roman" w:hAnsi="Times New Roman" w:cs="Times New Roman"/>
          <w:sz w:val="24"/>
          <w:szCs w:val="24"/>
        </w:rPr>
        <w:t xml:space="preserve">, quello dei i nostri soci europei cresceva del 3%. Nella sostanza noi arretravamo ogni anno del 2%. </w:t>
      </w:r>
    </w:p>
    <w:p w:rsidR="009C15DE" w:rsidRPr="0051519A" w:rsidRDefault="009C15DE" w:rsidP="009C15DE">
      <w:pPr>
        <w:pStyle w:val="Puntoelenco"/>
        <w:numPr>
          <w:ilvl w:val="0"/>
          <w:numId w:val="0"/>
        </w:numPr>
        <w:rPr>
          <w:rFonts w:ascii="Times New Roman" w:hAnsi="Times New Roman" w:cs="Times New Roman"/>
          <w:sz w:val="24"/>
          <w:szCs w:val="24"/>
        </w:rPr>
      </w:pPr>
      <w:r w:rsidRPr="0051519A">
        <w:rPr>
          <w:rFonts w:ascii="Times New Roman" w:hAnsi="Times New Roman" w:cs="Times New Roman"/>
          <w:sz w:val="24"/>
          <w:szCs w:val="24"/>
        </w:rPr>
        <w:t>Cosa scopr</w:t>
      </w:r>
      <w:r>
        <w:rPr>
          <w:rFonts w:ascii="Times New Roman" w:hAnsi="Times New Roman" w:cs="Times New Roman"/>
          <w:sz w:val="24"/>
          <w:szCs w:val="24"/>
        </w:rPr>
        <w:t>ì</w:t>
      </w:r>
      <w:r w:rsidRPr="0051519A">
        <w:rPr>
          <w:rFonts w:ascii="Times New Roman" w:hAnsi="Times New Roman" w:cs="Times New Roman"/>
          <w:sz w:val="24"/>
          <w:szCs w:val="24"/>
        </w:rPr>
        <w:t xml:space="preserve"> allora la classe dirigente italiana? Scop</w:t>
      </w:r>
      <w:r>
        <w:rPr>
          <w:rFonts w:ascii="Times New Roman" w:hAnsi="Times New Roman" w:cs="Times New Roman"/>
          <w:sz w:val="24"/>
          <w:szCs w:val="24"/>
        </w:rPr>
        <w:t>rì raccapricciata</w:t>
      </w:r>
      <w:r w:rsidRPr="0051519A">
        <w:rPr>
          <w:rFonts w:ascii="Times New Roman" w:hAnsi="Times New Roman" w:cs="Times New Roman"/>
          <w:sz w:val="24"/>
          <w:szCs w:val="24"/>
        </w:rPr>
        <w:t xml:space="preserve"> che il sistema bancario italiano era</w:t>
      </w:r>
      <w:r>
        <w:rPr>
          <w:rFonts w:ascii="Times New Roman" w:hAnsi="Times New Roman" w:cs="Times New Roman"/>
          <w:sz w:val="24"/>
          <w:szCs w:val="24"/>
        </w:rPr>
        <w:t xml:space="preserve"> tutto </w:t>
      </w:r>
      <w:r w:rsidRPr="0051519A">
        <w:rPr>
          <w:rFonts w:ascii="Times New Roman" w:hAnsi="Times New Roman" w:cs="Times New Roman"/>
          <w:sz w:val="24"/>
          <w:szCs w:val="24"/>
        </w:rPr>
        <w:t>pubblico, insomma una foresta pietrificata (Giuliano Amato), una palla al piede dell’economia (</w:t>
      </w:r>
      <w:proofErr w:type="spellStart"/>
      <w:r w:rsidRPr="0051519A">
        <w:rPr>
          <w:rFonts w:ascii="Times New Roman" w:hAnsi="Times New Roman" w:cs="Times New Roman"/>
          <w:sz w:val="24"/>
          <w:szCs w:val="24"/>
        </w:rPr>
        <w:t>Callieri</w:t>
      </w:r>
      <w:proofErr w:type="spellEnd"/>
      <w:r w:rsidRPr="0051519A">
        <w:rPr>
          <w:rFonts w:ascii="Times New Roman" w:hAnsi="Times New Roman" w:cs="Times New Roman"/>
          <w:sz w:val="24"/>
          <w:szCs w:val="24"/>
        </w:rPr>
        <w:t xml:space="preserve"> vicepresidente della Confindustria)</w:t>
      </w:r>
      <w:r>
        <w:rPr>
          <w:rFonts w:ascii="Times New Roman" w:hAnsi="Times New Roman" w:cs="Times New Roman"/>
          <w:sz w:val="24"/>
          <w:szCs w:val="24"/>
        </w:rPr>
        <w:t xml:space="preserve">. Di più: era, dicevano, un sistema </w:t>
      </w:r>
      <w:r w:rsidRPr="0051519A">
        <w:rPr>
          <w:rFonts w:ascii="Times New Roman" w:hAnsi="Times New Roman" w:cs="Times New Roman"/>
          <w:sz w:val="24"/>
          <w:szCs w:val="24"/>
        </w:rPr>
        <w:t>senza concorrenza (</w:t>
      </w:r>
      <w:r>
        <w:rPr>
          <w:rFonts w:ascii="Times New Roman" w:hAnsi="Times New Roman" w:cs="Times New Roman"/>
          <w:sz w:val="24"/>
          <w:szCs w:val="24"/>
        </w:rPr>
        <w:t xml:space="preserve">invece </w:t>
      </w:r>
      <w:r w:rsidRPr="0051519A">
        <w:rPr>
          <w:rFonts w:ascii="Times New Roman" w:hAnsi="Times New Roman" w:cs="Times New Roman"/>
          <w:sz w:val="24"/>
          <w:szCs w:val="24"/>
        </w:rPr>
        <w:t>tutti i fallimenti di banche di cui sopra certificano semmai un eccesso di concorrenza, non un difetto). Ecco dunque trovato il capro espiatorio, l’untore</w:t>
      </w:r>
      <w:r>
        <w:rPr>
          <w:rFonts w:ascii="Times New Roman" w:hAnsi="Times New Roman" w:cs="Times New Roman"/>
          <w:sz w:val="24"/>
          <w:szCs w:val="24"/>
        </w:rPr>
        <w:t>, il responsabile della stagnazione nazionale</w:t>
      </w:r>
      <w:r w:rsidRPr="0051519A">
        <w:rPr>
          <w:rFonts w:ascii="Times New Roman" w:hAnsi="Times New Roman" w:cs="Times New Roman"/>
          <w:sz w:val="24"/>
          <w:szCs w:val="24"/>
        </w:rPr>
        <w:t>. Cominciò una crociata</w:t>
      </w:r>
      <w:r>
        <w:rPr>
          <w:rFonts w:ascii="Times New Roman" w:hAnsi="Times New Roman" w:cs="Times New Roman"/>
          <w:sz w:val="24"/>
          <w:szCs w:val="24"/>
        </w:rPr>
        <w:t xml:space="preserve"> e</w:t>
      </w:r>
      <w:r w:rsidRPr="0051519A">
        <w:rPr>
          <w:rFonts w:ascii="Times New Roman" w:hAnsi="Times New Roman" w:cs="Times New Roman"/>
          <w:sz w:val="24"/>
          <w:szCs w:val="24"/>
        </w:rPr>
        <w:t xml:space="preserve"> una sorta di caccia alle streghe, cose in cui non </w:t>
      </w:r>
      <w:r>
        <w:rPr>
          <w:rFonts w:ascii="Times New Roman" w:hAnsi="Times New Roman" w:cs="Times New Roman"/>
          <w:sz w:val="24"/>
          <w:szCs w:val="24"/>
        </w:rPr>
        <w:t xml:space="preserve">temiamo </w:t>
      </w:r>
      <w:r w:rsidRPr="0051519A">
        <w:rPr>
          <w:rFonts w:ascii="Times New Roman" w:hAnsi="Times New Roman" w:cs="Times New Roman"/>
          <w:sz w:val="24"/>
          <w:szCs w:val="24"/>
        </w:rPr>
        <w:t>rivali: politici di tutti i colori, economisti, stampa, tv, perfino arcivescovi, tutti in armi contro le banche pubbliche. Non una sola voce si alzò a contrastare la marea montante</w:t>
      </w:r>
      <w:r>
        <w:rPr>
          <w:rFonts w:ascii="Times New Roman" w:hAnsi="Times New Roman" w:cs="Times New Roman"/>
          <w:sz w:val="24"/>
          <w:szCs w:val="24"/>
        </w:rPr>
        <w:t xml:space="preserve"> (a parte quella del sottoscritto, ma non la sentì nessuno)</w:t>
      </w:r>
      <w:r w:rsidRPr="0051519A">
        <w:rPr>
          <w:rFonts w:ascii="Times New Roman" w:hAnsi="Times New Roman" w:cs="Times New Roman"/>
          <w:sz w:val="24"/>
          <w:szCs w:val="24"/>
        </w:rPr>
        <w:t xml:space="preserve">. La Confindustria italiana, </w:t>
      </w:r>
      <w:r>
        <w:rPr>
          <w:rFonts w:ascii="Times New Roman" w:hAnsi="Times New Roman" w:cs="Times New Roman"/>
          <w:sz w:val="24"/>
          <w:szCs w:val="24"/>
        </w:rPr>
        <w:t xml:space="preserve">allora </w:t>
      </w:r>
      <w:r w:rsidRPr="0051519A">
        <w:rPr>
          <w:rFonts w:ascii="Times New Roman" w:hAnsi="Times New Roman" w:cs="Times New Roman"/>
          <w:sz w:val="24"/>
          <w:szCs w:val="24"/>
        </w:rPr>
        <w:t xml:space="preserve">una delle più ricche </w:t>
      </w:r>
      <w:r>
        <w:rPr>
          <w:rFonts w:ascii="Times New Roman" w:hAnsi="Times New Roman" w:cs="Times New Roman"/>
          <w:sz w:val="24"/>
          <w:szCs w:val="24"/>
        </w:rPr>
        <w:t xml:space="preserve">e potenti </w:t>
      </w:r>
      <w:r w:rsidRPr="0051519A">
        <w:rPr>
          <w:rFonts w:ascii="Times New Roman" w:hAnsi="Times New Roman" w:cs="Times New Roman"/>
          <w:sz w:val="24"/>
          <w:szCs w:val="24"/>
        </w:rPr>
        <w:t>del mondo</w:t>
      </w:r>
      <w:r>
        <w:rPr>
          <w:rFonts w:ascii="Times New Roman" w:hAnsi="Times New Roman" w:cs="Times New Roman"/>
          <w:sz w:val="24"/>
          <w:szCs w:val="24"/>
        </w:rPr>
        <w:t>,</w:t>
      </w:r>
      <w:r w:rsidRPr="0051519A">
        <w:rPr>
          <w:rFonts w:ascii="Times New Roman" w:hAnsi="Times New Roman" w:cs="Times New Roman"/>
          <w:sz w:val="24"/>
          <w:szCs w:val="24"/>
        </w:rPr>
        <w:t xml:space="preserve"> si guardò bene dal tirare fuori i soldi per fondare banche private efficienti e efficaci che avrebbero fatto strame di quelle elefantiache e bolse banche pubbliche, con grande ristoro di tutti (mica fessi: loro sapevano che le banche private falliscono sempre e che ci si perde il capitale</w:t>
      </w:r>
      <w:r>
        <w:rPr>
          <w:rFonts w:ascii="Times New Roman" w:hAnsi="Times New Roman" w:cs="Times New Roman"/>
          <w:sz w:val="24"/>
          <w:szCs w:val="24"/>
        </w:rPr>
        <w:t>; meglio aspettare che D’Alema e Amato gli offrissero su un piatto d’argento quelle pubbliche, tutte da spolpare una volta privatizzate</w:t>
      </w:r>
      <w:r w:rsidRPr="0051519A">
        <w:rPr>
          <w:rFonts w:ascii="Times New Roman" w:hAnsi="Times New Roman" w:cs="Times New Roman"/>
          <w:sz w:val="24"/>
          <w:szCs w:val="24"/>
        </w:rPr>
        <w:t xml:space="preserve">).  </w:t>
      </w:r>
    </w:p>
    <w:p w:rsidR="009C15DE" w:rsidRDefault="009C15DE" w:rsidP="009C15DE">
      <w:pPr>
        <w:pStyle w:val="Puntoelenco"/>
        <w:numPr>
          <w:ilvl w:val="0"/>
          <w:numId w:val="0"/>
        </w:numPr>
        <w:rPr>
          <w:rFonts w:ascii="Times New Roman" w:hAnsi="Times New Roman" w:cs="Times New Roman"/>
          <w:sz w:val="24"/>
          <w:szCs w:val="24"/>
        </w:rPr>
      </w:pPr>
    </w:p>
    <w:p w:rsidR="009C15DE" w:rsidRPr="0051519A" w:rsidRDefault="009C15DE" w:rsidP="009C15DE">
      <w:pPr>
        <w:pStyle w:val="Puntoelenco"/>
        <w:numPr>
          <w:ilvl w:val="0"/>
          <w:numId w:val="0"/>
        </w:numPr>
        <w:rPr>
          <w:rFonts w:ascii="Times New Roman" w:hAnsi="Times New Roman" w:cs="Times New Roman"/>
          <w:sz w:val="24"/>
          <w:szCs w:val="24"/>
        </w:rPr>
      </w:pPr>
      <w:r w:rsidRPr="0051519A">
        <w:rPr>
          <w:rFonts w:ascii="Times New Roman" w:hAnsi="Times New Roman" w:cs="Times New Roman"/>
          <w:sz w:val="24"/>
          <w:szCs w:val="24"/>
        </w:rPr>
        <w:t>Nessuno neanche dalle università si levò a spiegare quello che anche Amato, Bassanini, Ciampi, Dini</w:t>
      </w:r>
      <w:r>
        <w:rPr>
          <w:rFonts w:ascii="Times New Roman" w:hAnsi="Times New Roman" w:cs="Times New Roman"/>
          <w:sz w:val="24"/>
          <w:szCs w:val="24"/>
        </w:rPr>
        <w:t>,</w:t>
      </w:r>
      <w:r w:rsidRPr="0051519A">
        <w:rPr>
          <w:rFonts w:ascii="Times New Roman" w:hAnsi="Times New Roman" w:cs="Times New Roman"/>
          <w:sz w:val="24"/>
          <w:szCs w:val="24"/>
        </w:rPr>
        <w:t xml:space="preserve"> D’Alema, Visco, Brunetta,</w:t>
      </w:r>
      <w:r>
        <w:rPr>
          <w:rFonts w:ascii="Times New Roman" w:hAnsi="Times New Roman" w:cs="Times New Roman"/>
          <w:sz w:val="24"/>
          <w:szCs w:val="24"/>
        </w:rPr>
        <w:t xml:space="preserve"> </w:t>
      </w:r>
      <w:proofErr w:type="spellStart"/>
      <w:r>
        <w:rPr>
          <w:rFonts w:ascii="Times New Roman" w:hAnsi="Times New Roman" w:cs="Times New Roman"/>
          <w:sz w:val="24"/>
          <w:szCs w:val="24"/>
        </w:rPr>
        <w:t>Clarich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Cappugi</w:t>
      </w:r>
      <w:proofErr w:type="spellEnd"/>
      <w:r>
        <w:rPr>
          <w:rFonts w:ascii="Times New Roman" w:hAnsi="Times New Roman" w:cs="Times New Roman"/>
          <w:sz w:val="24"/>
          <w:szCs w:val="24"/>
        </w:rPr>
        <w:t>, Spaventa, Imbriani</w:t>
      </w:r>
      <w:r w:rsidRPr="0051519A">
        <w:rPr>
          <w:rFonts w:ascii="Times New Roman" w:hAnsi="Times New Roman" w:cs="Times New Roman"/>
          <w:sz w:val="24"/>
          <w:szCs w:val="24"/>
        </w:rPr>
        <w:t xml:space="preserve"> ecc. sapevano</w:t>
      </w:r>
      <w:r>
        <w:rPr>
          <w:rFonts w:ascii="Times New Roman" w:hAnsi="Times New Roman" w:cs="Times New Roman"/>
          <w:sz w:val="24"/>
          <w:szCs w:val="24"/>
        </w:rPr>
        <w:t xml:space="preserve"> benissimo (sarebbe tragico che personaggi con simili responsabilità non conoscessero, neanche per sommi capi, la storia economica del Paese), ma che ipocritamente tacevano. Infatti non è possibile che fossero all’oscuro del fatto che </w:t>
      </w:r>
      <w:r w:rsidRPr="0051519A">
        <w:rPr>
          <w:rFonts w:ascii="Times New Roman" w:hAnsi="Times New Roman" w:cs="Times New Roman"/>
          <w:sz w:val="24"/>
          <w:szCs w:val="24"/>
        </w:rPr>
        <w:t>il sistema bancario italiano era soprattutto pubblico perché le banche private erano soprattutto fallite. E allora, siccome le banche pubbliche non possono fallire cosa si fa? Si privatizzano (termine che</w:t>
      </w:r>
      <w:r>
        <w:rPr>
          <w:rFonts w:ascii="Times New Roman" w:hAnsi="Times New Roman" w:cs="Times New Roman"/>
          <w:sz w:val="24"/>
          <w:szCs w:val="24"/>
        </w:rPr>
        <w:t xml:space="preserve"> ha</w:t>
      </w:r>
      <w:r w:rsidRPr="0051519A">
        <w:rPr>
          <w:rFonts w:ascii="Times New Roman" w:hAnsi="Times New Roman" w:cs="Times New Roman"/>
          <w:sz w:val="24"/>
          <w:szCs w:val="24"/>
        </w:rPr>
        <w:t xml:space="preserve"> la sua radice in “privare”, sia chiaro)</w:t>
      </w:r>
      <w:r>
        <w:rPr>
          <w:rFonts w:ascii="Times New Roman" w:hAnsi="Times New Roman" w:cs="Times New Roman"/>
          <w:sz w:val="24"/>
          <w:szCs w:val="24"/>
        </w:rPr>
        <w:t>!</w:t>
      </w:r>
      <w:r w:rsidRPr="0051519A">
        <w:rPr>
          <w:rFonts w:ascii="Times New Roman" w:hAnsi="Times New Roman" w:cs="Times New Roman"/>
          <w:sz w:val="24"/>
          <w:szCs w:val="24"/>
        </w:rPr>
        <w:t xml:space="preserve"> Scrissi nel 1996 che alla prossima crisi, che prima o poi ci sarebbe stata, l’economia</w:t>
      </w:r>
      <w:r>
        <w:rPr>
          <w:rFonts w:ascii="Times New Roman" w:hAnsi="Times New Roman" w:cs="Times New Roman"/>
          <w:sz w:val="24"/>
          <w:szCs w:val="24"/>
        </w:rPr>
        <w:t xml:space="preserve"> italiana</w:t>
      </w:r>
      <w:r w:rsidRPr="0051519A">
        <w:rPr>
          <w:rFonts w:ascii="Times New Roman" w:hAnsi="Times New Roman" w:cs="Times New Roman"/>
          <w:sz w:val="24"/>
          <w:szCs w:val="24"/>
        </w:rPr>
        <w:t xml:space="preserve"> non avrebbe avuto, come nelle altre crisi, il paracadute delle banche pubbliche.</w:t>
      </w:r>
    </w:p>
    <w:p w:rsidR="009C15DE" w:rsidRPr="0051519A" w:rsidRDefault="009C15DE" w:rsidP="009C15DE">
      <w:pPr>
        <w:pStyle w:val="Puntoelenco"/>
        <w:numPr>
          <w:ilvl w:val="0"/>
          <w:numId w:val="0"/>
        </w:numPr>
        <w:rPr>
          <w:rFonts w:ascii="Times New Roman" w:hAnsi="Times New Roman" w:cs="Times New Roman"/>
          <w:sz w:val="24"/>
          <w:szCs w:val="24"/>
        </w:rPr>
      </w:pPr>
      <w:r w:rsidRPr="0051519A">
        <w:rPr>
          <w:rFonts w:ascii="Times New Roman" w:hAnsi="Times New Roman" w:cs="Times New Roman"/>
          <w:sz w:val="24"/>
          <w:szCs w:val="24"/>
        </w:rPr>
        <w:t>La crisi è quindi esplosa e le grandi banche</w:t>
      </w:r>
      <w:r>
        <w:rPr>
          <w:rFonts w:ascii="Times New Roman" w:hAnsi="Times New Roman" w:cs="Times New Roman"/>
          <w:sz w:val="24"/>
          <w:szCs w:val="24"/>
        </w:rPr>
        <w:t xml:space="preserve"> attuali</w:t>
      </w:r>
      <w:r w:rsidRPr="0051519A">
        <w:rPr>
          <w:rFonts w:ascii="Times New Roman" w:hAnsi="Times New Roman" w:cs="Times New Roman"/>
          <w:sz w:val="24"/>
          <w:szCs w:val="24"/>
        </w:rPr>
        <w:t xml:space="preserve">, ossia il sistema bancario italiano, ormai tutte private, sono tecnicamente fallite. Per l’Italia è e sarà molto più difficile che per gli altri uscire dalla palude. </w:t>
      </w:r>
    </w:p>
    <w:p w:rsidR="009C15DE" w:rsidRPr="0051519A" w:rsidRDefault="009C15DE" w:rsidP="009C15DE">
      <w:pPr>
        <w:rPr>
          <w:rFonts w:ascii="Times New Roman" w:hAnsi="Times New Roman" w:cs="Times New Roman"/>
          <w:sz w:val="24"/>
          <w:szCs w:val="24"/>
        </w:rPr>
      </w:pPr>
      <w:r w:rsidRPr="0051519A">
        <w:rPr>
          <w:rFonts w:ascii="Times New Roman" w:hAnsi="Times New Roman" w:cs="Times New Roman"/>
          <w:sz w:val="24"/>
          <w:szCs w:val="24"/>
        </w:rPr>
        <w:t xml:space="preserve">Ma se sto alle prospettive le cose possono ancora peggiorare. Il governo di Renzi per rimediare alla crisi bancaria ha deciso di trasformare in </w:t>
      </w:r>
      <w:proofErr w:type="spellStart"/>
      <w:r w:rsidRPr="0051519A">
        <w:rPr>
          <w:rFonts w:ascii="Times New Roman" w:hAnsi="Times New Roman" w:cs="Times New Roman"/>
          <w:sz w:val="24"/>
          <w:szCs w:val="24"/>
        </w:rPr>
        <w:t>SpA</w:t>
      </w:r>
      <w:proofErr w:type="spellEnd"/>
      <w:r w:rsidRPr="0051519A">
        <w:rPr>
          <w:rFonts w:ascii="Times New Roman" w:hAnsi="Times New Roman" w:cs="Times New Roman"/>
          <w:sz w:val="24"/>
          <w:szCs w:val="24"/>
        </w:rPr>
        <w:t xml:space="preserve"> tutte le banche che ancora non sono tali. Nel gennaio 2015 ha imposto la trasformazione delle banche popolari in </w:t>
      </w:r>
      <w:proofErr w:type="spellStart"/>
      <w:r w:rsidRPr="0051519A">
        <w:rPr>
          <w:rFonts w:ascii="Times New Roman" w:hAnsi="Times New Roman" w:cs="Times New Roman"/>
          <w:sz w:val="24"/>
          <w:szCs w:val="24"/>
        </w:rPr>
        <w:t>SpA</w:t>
      </w:r>
      <w:proofErr w:type="spellEnd"/>
      <w:r>
        <w:rPr>
          <w:rFonts w:ascii="Times New Roman" w:hAnsi="Times New Roman" w:cs="Times New Roman"/>
          <w:sz w:val="24"/>
          <w:szCs w:val="24"/>
        </w:rPr>
        <w:t xml:space="preserve">, soprattutto per salvare </w:t>
      </w:r>
      <w:r w:rsidRPr="0051519A">
        <w:rPr>
          <w:rFonts w:ascii="Times New Roman" w:hAnsi="Times New Roman" w:cs="Times New Roman"/>
          <w:color w:val="000000" w:themeColor="text1"/>
          <w:sz w:val="24"/>
          <w:szCs w:val="24"/>
        </w:rPr>
        <w:t xml:space="preserve">Banca Marche, Banca Etruria, </w:t>
      </w:r>
      <w:proofErr w:type="spellStart"/>
      <w:r w:rsidRPr="0051519A">
        <w:rPr>
          <w:rFonts w:ascii="Times New Roman" w:hAnsi="Times New Roman" w:cs="Times New Roman"/>
          <w:color w:val="000000" w:themeColor="text1"/>
          <w:sz w:val="24"/>
          <w:szCs w:val="24"/>
        </w:rPr>
        <w:t>Carichieti</w:t>
      </w:r>
      <w:proofErr w:type="spellEnd"/>
      <w:r w:rsidRPr="0051519A">
        <w:rPr>
          <w:rFonts w:ascii="Times New Roman" w:hAnsi="Times New Roman" w:cs="Times New Roman"/>
          <w:color w:val="000000" w:themeColor="text1"/>
          <w:sz w:val="24"/>
          <w:szCs w:val="24"/>
        </w:rPr>
        <w:t xml:space="preserve"> e Carife</w:t>
      </w:r>
      <w:r>
        <w:rPr>
          <w:rFonts w:ascii="Times New Roman" w:hAnsi="Times New Roman" w:cs="Times New Roman"/>
          <w:color w:val="000000" w:themeColor="text1"/>
          <w:sz w:val="24"/>
          <w:szCs w:val="24"/>
        </w:rPr>
        <w:t xml:space="preserve">, le quali, manco a dirlo, appena </w:t>
      </w:r>
      <w:r w:rsidRPr="0051519A">
        <w:rPr>
          <w:rFonts w:ascii="Times New Roman" w:hAnsi="Times New Roman" w:cs="Times New Roman"/>
          <w:color w:val="000000" w:themeColor="text1"/>
          <w:sz w:val="24"/>
          <w:szCs w:val="24"/>
        </w:rPr>
        <w:t>12</w:t>
      </w:r>
      <w:r>
        <w:rPr>
          <w:rFonts w:ascii="Times New Roman" w:hAnsi="Times New Roman" w:cs="Times New Roman"/>
          <w:color w:val="000000" w:themeColor="text1"/>
          <w:sz w:val="24"/>
          <w:szCs w:val="24"/>
        </w:rPr>
        <w:t xml:space="preserve"> mesi dopo escono dalla malattia e entrano nel coma</w:t>
      </w:r>
      <w:r w:rsidRPr="0051519A">
        <w:rPr>
          <w:rFonts w:ascii="Times New Roman" w:hAnsi="Times New Roman" w:cs="Times New Roman"/>
          <w:color w:val="343B41"/>
          <w:sz w:val="24"/>
          <w:szCs w:val="24"/>
        </w:rPr>
        <w:t xml:space="preserve">. </w:t>
      </w:r>
      <w:r w:rsidRPr="0051519A">
        <w:rPr>
          <w:rFonts w:ascii="Times New Roman" w:hAnsi="Times New Roman" w:cs="Times New Roman"/>
          <w:sz w:val="24"/>
          <w:szCs w:val="24"/>
        </w:rPr>
        <w:t xml:space="preserve">Ora ha in programma la </w:t>
      </w:r>
      <w:r>
        <w:rPr>
          <w:rFonts w:ascii="Times New Roman" w:hAnsi="Times New Roman" w:cs="Times New Roman"/>
          <w:sz w:val="24"/>
          <w:szCs w:val="24"/>
        </w:rPr>
        <w:t>privatizzazione</w:t>
      </w:r>
      <w:r w:rsidRPr="0051519A">
        <w:rPr>
          <w:rFonts w:ascii="Times New Roman" w:hAnsi="Times New Roman" w:cs="Times New Roman"/>
          <w:sz w:val="24"/>
          <w:szCs w:val="24"/>
        </w:rPr>
        <w:t xml:space="preserve"> (trasformazione in </w:t>
      </w:r>
      <w:proofErr w:type="spellStart"/>
      <w:r w:rsidRPr="0051519A">
        <w:rPr>
          <w:rFonts w:ascii="Times New Roman" w:hAnsi="Times New Roman" w:cs="Times New Roman"/>
          <w:sz w:val="24"/>
          <w:szCs w:val="24"/>
        </w:rPr>
        <w:t>SpA</w:t>
      </w:r>
      <w:proofErr w:type="spellEnd"/>
      <w:r w:rsidRPr="0051519A">
        <w:rPr>
          <w:rFonts w:ascii="Times New Roman" w:hAnsi="Times New Roman" w:cs="Times New Roman"/>
          <w:sz w:val="24"/>
          <w:szCs w:val="24"/>
        </w:rPr>
        <w:t>) anche delle banche cooperative, banche mutue e Casse rurali e artigiane. All’ottusità</w:t>
      </w:r>
      <w:r>
        <w:rPr>
          <w:rFonts w:ascii="Times New Roman" w:hAnsi="Times New Roman" w:cs="Times New Roman"/>
          <w:sz w:val="24"/>
          <w:szCs w:val="24"/>
        </w:rPr>
        <w:t xml:space="preserve"> e all’ipocrisia</w:t>
      </w:r>
      <w:r w:rsidRPr="0051519A">
        <w:rPr>
          <w:rFonts w:ascii="Times New Roman" w:hAnsi="Times New Roman" w:cs="Times New Roman"/>
          <w:sz w:val="24"/>
          <w:szCs w:val="24"/>
        </w:rPr>
        <w:t xml:space="preserve"> non c’è fine.</w:t>
      </w:r>
    </w:p>
    <w:p w:rsidR="009C15DE" w:rsidRPr="0051519A" w:rsidRDefault="009C15DE" w:rsidP="009C15DE">
      <w:pPr>
        <w:rPr>
          <w:rFonts w:ascii="Times New Roman" w:hAnsi="Times New Roman" w:cs="Times New Roman"/>
          <w:sz w:val="24"/>
          <w:szCs w:val="24"/>
        </w:rPr>
      </w:pPr>
      <w:r w:rsidRPr="0051519A">
        <w:rPr>
          <w:rFonts w:ascii="Times New Roman" w:hAnsi="Times New Roman" w:cs="Times New Roman"/>
          <w:sz w:val="24"/>
          <w:szCs w:val="24"/>
        </w:rPr>
        <w:t>ECCO QUANTO CI E’ COSTATA LA PRIVATIZZAZIONE DEL MONTE DEI PASCHI</w:t>
      </w:r>
    </w:p>
    <w:p w:rsidR="009C15DE" w:rsidRPr="0051519A" w:rsidRDefault="009C15DE" w:rsidP="009C15DE">
      <w:pPr>
        <w:pStyle w:val="Paragrafoelenco"/>
        <w:numPr>
          <w:ilvl w:val="0"/>
          <w:numId w:val="2"/>
        </w:numPr>
        <w:rPr>
          <w:rFonts w:ascii="Times New Roman" w:hAnsi="Times New Roman" w:cs="Times New Roman"/>
          <w:sz w:val="24"/>
          <w:szCs w:val="24"/>
        </w:rPr>
      </w:pPr>
      <w:proofErr w:type="spellStart"/>
      <w:r w:rsidRPr="0051519A">
        <w:rPr>
          <w:rFonts w:ascii="Times New Roman" w:hAnsi="Times New Roman" w:cs="Times New Roman"/>
          <w:b/>
          <w:color w:val="FF0000"/>
          <w:sz w:val="24"/>
          <w:szCs w:val="24"/>
        </w:rPr>
        <w:t>Mld</w:t>
      </w:r>
      <w:proofErr w:type="spellEnd"/>
      <w:r w:rsidRPr="0051519A">
        <w:rPr>
          <w:rFonts w:ascii="Times New Roman" w:hAnsi="Times New Roman" w:cs="Times New Roman"/>
          <w:b/>
          <w:color w:val="FF0000"/>
          <w:sz w:val="24"/>
          <w:szCs w:val="24"/>
        </w:rPr>
        <w:t>. 20,</w:t>
      </w:r>
      <w:proofErr w:type="gramStart"/>
      <w:r w:rsidRPr="0051519A">
        <w:rPr>
          <w:rFonts w:ascii="Times New Roman" w:hAnsi="Times New Roman" w:cs="Times New Roman"/>
          <w:b/>
          <w:color w:val="FF0000"/>
          <w:sz w:val="24"/>
          <w:szCs w:val="24"/>
        </w:rPr>
        <w:t>0</w:t>
      </w:r>
      <w:r w:rsidRPr="0051519A">
        <w:rPr>
          <w:rFonts w:ascii="Times New Roman" w:hAnsi="Times New Roman" w:cs="Times New Roman"/>
          <w:sz w:val="24"/>
          <w:szCs w:val="24"/>
        </w:rPr>
        <w:t xml:space="preserve">  -</w:t>
      </w:r>
      <w:proofErr w:type="gramEnd"/>
      <w:r w:rsidRPr="0051519A">
        <w:rPr>
          <w:rFonts w:ascii="Times New Roman" w:hAnsi="Times New Roman" w:cs="Times New Roman"/>
          <w:sz w:val="24"/>
          <w:szCs w:val="24"/>
        </w:rPr>
        <w:t xml:space="preserve">  valore reale (approssimativo) del Monte all’atto della privatizzazione nel 1995</w:t>
      </w:r>
    </w:p>
    <w:p w:rsidR="009C15DE" w:rsidRPr="0051519A" w:rsidRDefault="009C15DE" w:rsidP="009C15DE">
      <w:pPr>
        <w:pStyle w:val="Paragrafoelenco"/>
        <w:numPr>
          <w:ilvl w:val="0"/>
          <w:numId w:val="2"/>
        </w:numPr>
        <w:rPr>
          <w:rFonts w:ascii="Times New Roman" w:hAnsi="Times New Roman" w:cs="Times New Roman"/>
          <w:sz w:val="24"/>
          <w:szCs w:val="24"/>
        </w:rPr>
      </w:pPr>
      <w:proofErr w:type="spellStart"/>
      <w:r w:rsidRPr="0051519A">
        <w:rPr>
          <w:rFonts w:ascii="Times New Roman" w:hAnsi="Times New Roman" w:cs="Times New Roman"/>
          <w:b/>
          <w:color w:val="FF0000"/>
          <w:sz w:val="24"/>
          <w:szCs w:val="24"/>
        </w:rPr>
        <w:t>Mld</w:t>
      </w:r>
      <w:proofErr w:type="spellEnd"/>
      <w:r w:rsidRPr="0051519A">
        <w:rPr>
          <w:rFonts w:ascii="Times New Roman" w:hAnsi="Times New Roman" w:cs="Times New Roman"/>
          <w:b/>
          <w:color w:val="FF0000"/>
          <w:sz w:val="24"/>
          <w:szCs w:val="24"/>
        </w:rPr>
        <w:t>. 10,</w:t>
      </w:r>
      <w:proofErr w:type="gramStart"/>
      <w:r w:rsidRPr="0051519A">
        <w:rPr>
          <w:rFonts w:ascii="Times New Roman" w:hAnsi="Times New Roman" w:cs="Times New Roman"/>
          <w:b/>
          <w:color w:val="FF0000"/>
          <w:sz w:val="24"/>
          <w:szCs w:val="24"/>
        </w:rPr>
        <w:t xml:space="preserve">0  </w:t>
      </w:r>
      <w:r w:rsidRPr="0051519A">
        <w:rPr>
          <w:rFonts w:ascii="Times New Roman" w:hAnsi="Times New Roman" w:cs="Times New Roman"/>
          <w:sz w:val="24"/>
          <w:szCs w:val="24"/>
        </w:rPr>
        <w:t>-</w:t>
      </w:r>
      <w:proofErr w:type="gramEnd"/>
      <w:r w:rsidRPr="0051519A">
        <w:rPr>
          <w:rFonts w:ascii="Times New Roman" w:hAnsi="Times New Roman" w:cs="Times New Roman"/>
          <w:sz w:val="24"/>
          <w:szCs w:val="24"/>
        </w:rPr>
        <w:t xml:space="preserve">  valore cautissimo (calcolo semplice, non composto) di 20 anni di inflazione (2,5% annuo, ma si deve ricordare che l’inflazione, in pochi mesi dopo il passaggio dalla lira all’euro toccò il 100%</w:t>
      </w:r>
      <w:r w:rsidR="005705A5">
        <w:rPr>
          <w:rFonts w:ascii="Times New Roman" w:hAnsi="Times New Roman" w:cs="Times New Roman"/>
          <w:sz w:val="24"/>
          <w:szCs w:val="24"/>
        </w:rPr>
        <w:t>: dalle 20.000 lire di un pasto al ristorante si passò a 20 euro e dai 300 milioni di lire di un appartamento si passò ai 300.000 euro</w:t>
      </w:r>
      <w:r w:rsidRPr="0051519A">
        <w:rPr>
          <w:rFonts w:ascii="Times New Roman" w:hAnsi="Times New Roman" w:cs="Times New Roman"/>
          <w:sz w:val="24"/>
          <w:szCs w:val="24"/>
        </w:rPr>
        <w:t>)</w:t>
      </w:r>
    </w:p>
    <w:p w:rsidR="009C15DE" w:rsidRPr="0051519A" w:rsidRDefault="009C15DE" w:rsidP="009C15DE">
      <w:pPr>
        <w:pStyle w:val="Paragrafoelenco"/>
        <w:numPr>
          <w:ilvl w:val="0"/>
          <w:numId w:val="2"/>
        </w:numPr>
        <w:rPr>
          <w:rFonts w:ascii="Times New Roman" w:hAnsi="Times New Roman" w:cs="Times New Roman"/>
          <w:sz w:val="24"/>
          <w:szCs w:val="24"/>
        </w:rPr>
      </w:pPr>
      <w:proofErr w:type="spellStart"/>
      <w:r w:rsidRPr="0051519A">
        <w:rPr>
          <w:rFonts w:ascii="Times New Roman" w:hAnsi="Times New Roman" w:cs="Times New Roman"/>
          <w:b/>
          <w:color w:val="FF0000"/>
          <w:sz w:val="24"/>
          <w:szCs w:val="24"/>
        </w:rPr>
        <w:t>Mld</w:t>
      </w:r>
      <w:proofErr w:type="spellEnd"/>
      <w:r w:rsidRPr="0051519A">
        <w:rPr>
          <w:rFonts w:ascii="Times New Roman" w:hAnsi="Times New Roman" w:cs="Times New Roman"/>
          <w:b/>
          <w:color w:val="FF0000"/>
          <w:sz w:val="24"/>
          <w:szCs w:val="24"/>
        </w:rPr>
        <w:t>.  5,</w:t>
      </w:r>
      <w:proofErr w:type="gramStart"/>
      <w:r w:rsidRPr="0051519A">
        <w:rPr>
          <w:rFonts w:ascii="Times New Roman" w:hAnsi="Times New Roman" w:cs="Times New Roman"/>
          <w:b/>
          <w:color w:val="FF0000"/>
          <w:sz w:val="24"/>
          <w:szCs w:val="24"/>
        </w:rPr>
        <w:t>0</w:t>
      </w:r>
      <w:r w:rsidRPr="0051519A">
        <w:rPr>
          <w:rFonts w:ascii="Times New Roman" w:hAnsi="Times New Roman" w:cs="Times New Roman"/>
          <w:sz w:val="24"/>
          <w:szCs w:val="24"/>
        </w:rPr>
        <w:t xml:space="preserve">  -</w:t>
      </w:r>
      <w:proofErr w:type="gramEnd"/>
      <w:r w:rsidRPr="0051519A">
        <w:rPr>
          <w:rFonts w:ascii="Times New Roman" w:hAnsi="Times New Roman" w:cs="Times New Roman"/>
          <w:sz w:val="24"/>
          <w:szCs w:val="24"/>
        </w:rPr>
        <w:t xml:space="preserve">  valore cauto dei mancati utili (almeno 250 mln di euro annui) in questi 20 anni; quelli dichiarati erano fasulli, ma la distribuzione agli azionisti avveniva ugualmente, a danno del patrimonio aziendale</w:t>
      </w:r>
      <w:r w:rsidR="00FE0578">
        <w:rPr>
          <w:rFonts w:ascii="Times New Roman" w:hAnsi="Times New Roman" w:cs="Times New Roman"/>
          <w:sz w:val="24"/>
          <w:szCs w:val="24"/>
        </w:rPr>
        <w:t xml:space="preserve"> (vendita di cespiti attivi contabilizzati in bilancio a valori irrisori con incasso di forti plusvalenze)</w:t>
      </w:r>
    </w:p>
    <w:p w:rsidR="009C15DE" w:rsidRPr="0051519A" w:rsidRDefault="009C15DE" w:rsidP="009C15DE">
      <w:pPr>
        <w:pStyle w:val="Paragrafoelenco"/>
        <w:numPr>
          <w:ilvl w:val="0"/>
          <w:numId w:val="2"/>
        </w:numPr>
        <w:rPr>
          <w:rFonts w:ascii="Times New Roman" w:hAnsi="Times New Roman" w:cs="Times New Roman"/>
          <w:sz w:val="24"/>
          <w:szCs w:val="24"/>
        </w:rPr>
      </w:pPr>
      <w:r>
        <w:rPr>
          <w:rFonts w:ascii="Times New Roman" w:hAnsi="Times New Roman" w:cs="Times New Roman"/>
          <w:b/>
          <w:color w:val="FF0000"/>
          <w:sz w:val="24"/>
          <w:szCs w:val="24"/>
        </w:rPr>
        <w:t>Mld.</w:t>
      </w:r>
      <w:r w:rsidRPr="0051519A">
        <w:rPr>
          <w:rFonts w:ascii="Times New Roman" w:hAnsi="Times New Roman" w:cs="Times New Roman"/>
          <w:b/>
          <w:color w:val="FF0000"/>
          <w:sz w:val="24"/>
          <w:szCs w:val="24"/>
        </w:rPr>
        <w:t>15,</w:t>
      </w:r>
      <w:proofErr w:type="gramStart"/>
      <w:r w:rsidRPr="0051519A">
        <w:rPr>
          <w:rFonts w:ascii="Times New Roman" w:hAnsi="Times New Roman" w:cs="Times New Roman"/>
          <w:b/>
          <w:color w:val="FF0000"/>
          <w:sz w:val="24"/>
          <w:szCs w:val="24"/>
        </w:rPr>
        <w:t>5</w:t>
      </w:r>
      <w:r w:rsidRPr="0051519A">
        <w:rPr>
          <w:rFonts w:ascii="Times New Roman" w:hAnsi="Times New Roman" w:cs="Times New Roman"/>
          <w:sz w:val="24"/>
          <w:szCs w:val="24"/>
        </w:rPr>
        <w:t xml:space="preserve">  -</w:t>
      </w:r>
      <w:proofErr w:type="gramEnd"/>
      <w:r w:rsidRPr="0051519A">
        <w:rPr>
          <w:rFonts w:ascii="Times New Roman" w:hAnsi="Times New Roman" w:cs="Times New Roman"/>
          <w:sz w:val="24"/>
          <w:szCs w:val="24"/>
        </w:rPr>
        <w:t xml:space="preserve">  aumenti di capitale in questi 20 anni (anch’essi sotterrati nella voragine)</w:t>
      </w:r>
    </w:p>
    <w:p w:rsidR="009C15DE" w:rsidRPr="0051519A" w:rsidRDefault="009C15DE" w:rsidP="009C15DE">
      <w:pPr>
        <w:pStyle w:val="Paragrafoelenco"/>
        <w:rPr>
          <w:rFonts w:ascii="Times New Roman" w:hAnsi="Times New Roman" w:cs="Times New Roman"/>
          <w:sz w:val="24"/>
          <w:szCs w:val="24"/>
        </w:rPr>
      </w:pPr>
      <w:r w:rsidRPr="0051519A">
        <w:rPr>
          <w:rFonts w:ascii="Times New Roman" w:hAnsi="Times New Roman" w:cs="Times New Roman"/>
          <w:sz w:val="24"/>
          <w:szCs w:val="24"/>
        </w:rPr>
        <w:t>--------------</w:t>
      </w:r>
    </w:p>
    <w:p w:rsidR="009C15DE" w:rsidRPr="0051519A" w:rsidRDefault="009C15DE" w:rsidP="009C15DE">
      <w:pPr>
        <w:pStyle w:val="Paragrafoelenco"/>
        <w:numPr>
          <w:ilvl w:val="0"/>
          <w:numId w:val="2"/>
        </w:numPr>
        <w:spacing w:after="0" w:line="240" w:lineRule="auto"/>
        <w:rPr>
          <w:rFonts w:ascii="Times New Roman" w:hAnsi="Times New Roman" w:cs="Times New Roman"/>
          <w:sz w:val="24"/>
          <w:szCs w:val="24"/>
        </w:rPr>
      </w:pPr>
      <w:proofErr w:type="spellStart"/>
      <w:r w:rsidRPr="0051519A">
        <w:rPr>
          <w:rFonts w:ascii="Times New Roman" w:hAnsi="Times New Roman" w:cs="Times New Roman"/>
          <w:b/>
          <w:color w:val="FF0000"/>
          <w:sz w:val="24"/>
          <w:szCs w:val="24"/>
        </w:rPr>
        <w:t>Mld</w:t>
      </w:r>
      <w:proofErr w:type="spellEnd"/>
      <w:r w:rsidRPr="0051519A">
        <w:rPr>
          <w:rFonts w:ascii="Times New Roman" w:hAnsi="Times New Roman" w:cs="Times New Roman"/>
          <w:b/>
          <w:color w:val="FF0000"/>
          <w:sz w:val="24"/>
          <w:szCs w:val="24"/>
        </w:rPr>
        <w:t>. 50,</w:t>
      </w:r>
      <w:proofErr w:type="gramStart"/>
      <w:r w:rsidRPr="0051519A">
        <w:rPr>
          <w:rFonts w:ascii="Times New Roman" w:hAnsi="Times New Roman" w:cs="Times New Roman"/>
          <w:b/>
          <w:color w:val="FF0000"/>
          <w:sz w:val="24"/>
          <w:szCs w:val="24"/>
        </w:rPr>
        <w:t>5</w:t>
      </w:r>
      <w:r w:rsidRPr="0051519A">
        <w:rPr>
          <w:rFonts w:ascii="Times New Roman" w:hAnsi="Times New Roman" w:cs="Times New Roman"/>
          <w:sz w:val="24"/>
          <w:szCs w:val="24"/>
        </w:rPr>
        <w:t xml:space="preserve">  -</w:t>
      </w:r>
      <w:proofErr w:type="gramEnd"/>
      <w:r w:rsidRPr="0051519A">
        <w:rPr>
          <w:rFonts w:ascii="Times New Roman" w:hAnsi="Times New Roman" w:cs="Times New Roman"/>
          <w:sz w:val="24"/>
          <w:szCs w:val="24"/>
        </w:rPr>
        <w:t xml:space="preserve">  valore totale ipotetico della banca alla fine di questi 20 anni se fosse stata gestita come in  passato quando era pubblica</w:t>
      </w:r>
    </w:p>
    <w:p w:rsidR="009C15DE" w:rsidRPr="0051519A" w:rsidRDefault="009C15DE" w:rsidP="009C15DE">
      <w:pPr>
        <w:pStyle w:val="Paragrafoelenco"/>
        <w:numPr>
          <w:ilvl w:val="0"/>
          <w:numId w:val="2"/>
        </w:numPr>
        <w:spacing w:after="0" w:line="240" w:lineRule="auto"/>
        <w:rPr>
          <w:rFonts w:ascii="Times New Roman" w:hAnsi="Times New Roman" w:cs="Times New Roman"/>
          <w:sz w:val="24"/>
          <w:szCs w:val="24"/>
        </w:rPr>
      </w:pPr>
      <w:proofErr w:type="spellStart"/>
      <w:r>
        <w:rPr>
          <w:rFonts w:ascii="Times New Roman" w:hAnsi="Times New Roman" w:cs="Times New Roman"/>
          <w:b/>
          <w:color w:val="00B0F0"/>
          <w:sz w:val="24"/>
          <w:szCs w:val="24"/>
        </w:rPr>
        <w:t>Mld</w:t>
      </w:r>
      <w:proofErr w:type="spellEnd"/>
      <w:r>
        <w:rPr>
          <w:rFonts w:ascii="Times New Roman" w:hAnsi="Times New Roman" w:cs="Times New Roman"/>
          <w:b/>
          <w:color w:val="00B0F0"/>
          <w:sz w:val="24"/>
          <w:szCs w:val="24"/>
        </w:rPr>
        <w:t xml:space="preserve">.   </w:t>
      </w:r>
      <w:r w:rsidRPr="0051519A">
        <w:rPr>
          <w:rFonts w:ascii="Times New Roman" w:hAnsi="Times New Roman" w:cs="Times New Roman"/>
          <w:b/>
          <w:color w:val="00B0F0"/>
          <w:sz w:val="24"/>
          <w:szCs w:val="24"/>
        </w:rPr>
        <w:t>2,</w:t>
      </w:r>
      <w:proofErr w:type="gramStart"/>
      <w:r w:rsidRPr="0051519A">
        <w:rPr>
          <w:rFonts w:ascii="Times New Roman" w:hAnsi="Times New Roman" w:cs="Times New Roman"/>
          <w:b/>
          <w:color w:val="00B0F0"/>
          <w:sz w:val="24"/>
          <w:szCs w:val="24"/>
        </w:rPr>
        <w:t>0</w:t>
      </w:r>
      <w:r w:rsidRPr="0051519A">
        <w:rPr>
          <w:rFonts w:ascii="Times New Roman" w:hAnsi="Times New Roman" w:cs="Times New Roman"/>
          <w:b/>
          <w:color w:val="FF0000"/>
          <w:sz w:val="24"/>
          <w:szCs w:val="24"/>
        </w:rPr>
        <w:t xml:space="preserve">  </w:t>
      </w:r>
      <w:r w:rsidRPr="0051519A">
        <w:rPr>
          <w:rFonts w:ascii="Times New Roman" w:hAnsi="Times New Roman" w:cs="Times New Roman"/>
          <w:sz w:val="24"/>
          <w:szCs w:val="24"/>
        </w:rPr>
        <w:t>-</w:t>
      </w:r>
      <w:proofErr w:type="gramEnd"/>
      <w:r w:rsidRPr="0051519A">
        <w:rPr>
          <w:rFonts w:ascii="Times New Roman" w:hAnsi="Times New Roman" w:cs="Times New Roman"/>
          <w:sz w:val="24"/>
          <w:szCs w:val="24"/>
        </w:rPr>
        <w:t xml:space="preserve">  capitale netto residuo (*) al valore di borsa attuale</w:t>
      </w:r>
    </w:p>
    <w:p w:rsidR="009C15DE" w:rsidRPr="0051519A" w:rsidRDefault="009C15DE" w:rsidP="009C15DE">
      <w:pPr>
        <w:spacing w:after="0" w:line="240" w:lineRule="auto"/>
        <w:ind w:left="720"/>
        <w:rPr>
          <w:rFonts w:ascii="Times New Roman" w:hAnsi="Times New Roman" w:cs="Times New Roman"/>
          <w:sz w:val="24"/>
          <w:szCs w:val="24"/>
        </w:rPr>
      </w:pPr>
      <w:r w:rsidRPr="0051519A">
        <w:rPr>
          <w:rFonts w:ascii="Times New Roman" w:hAnsi="Times New Roman" w:cs="Times New Roman"/>
          <w:sz w:val="24"/>
          <w:szCs w:val="24"/>
        </w:rPr>
        <w:t>--------------</w:t>
      </w:r>
    </w:p>
    <w:p w:rsidR="009C15DE" w:rsidRPr="0051519A" w:rsidRDefault="009C15DE" w:rsidP="009C15DE">
      <w:pPr>
        <w:spacing w:after="0" w:line="240" w:lineRule="auto"/>
        <w:ind w:left="720"/>
        <w:rPr>
          <w:rFonts w:ascii="Times New Roman" w:hAnsi="Times New Roman" w:cs="Times New Roman"/>
          <w:sz w:val="24"/>
          <w:szCs w:val="24"/>
        </w:rPr>
      </w:pPr>
      <w:proofErr w:type="spellStart"/>
      <w:r>
        <w:rPr>
          <w:rFonts w:ascii="Times New Roman" w:hAnsi="Times New Roman" w:cs="Times New Roman"/>
          <w:b/>
          <w:color w:val="00B050"/>
          <w:sz w:val="24"/>
          <w:szCs w:val="24"/>
        </w:rPr>
        <w:t>Mld</w:t>
      </w:r>
      <w:proofErr w:type="spellEnd"/>
      <w:r>
        <w:rPr>
          <w:rFonts w:ascii="Times New Roman" w:hAnsi="Times New Roman" w:cs="Times New Roman"/>
          <w:b/>
          <w:color w:val="00B050"/>
          <w:sz w:val="24"/>
          <w:szCs w:val="24"/>
        </w:rPr>
        <w:t xml:space="preserve">. </w:t>
      </w:r>
      <w:r w:rsidRPr="0051519A">
        <w:rPr>
          <w:rFonts w:ascii="Times New Roman" w:hAnsi="Times New Roman" w:cs="Times New Roman"/>
          <w:b/>
          <w:color w:val="00B050"/>
          <w:sz w:val="24"/>
          <w:szCs w:val="24"/>
        </w:rPr>
        <w:t>48,</w:t>
      </w:r>
      <w:proofErr w:type="gramStart"/>
      <w:r w:rsidRPr="0051519A">
        <w:rPr>
          <w:rFonts w:ascii="Times New Roman" w:hAnsi="Times New Roman" w:cs="Times New Roman"/>
          <w:b/>
          <w:color w:val="00B050"/>
          <w:sz w:val="24"/>
          <w:szCs w:val="24"/>
        </w:rPr>
        <w:t>5</w:t>
      </w:r>
      <w:r w:rsidRPr="0051519A">
        <w:rPr>
          <w:rFonts w:ascii="Times New Roman" w:hAnsi="Times New Roman" w:cs="Times New Roman"/>
          <w:sz w:val="24"/>
          <w:szCs w:val="24"/>
        </w:rPr>
        <w:t xml:space="preserve">  -</w:t>
      </w:r>
      <w:proofErr w:type="gramEnd"/>
      <w:r w:rsidRPr="0051519A">
        <w:rPr>
          <w:rFonts w:ascii="Times New Roman" w:hAnsi="Times New Roman" w:cs="Times New Roman"/>
          <w:sz w:val="24"/>
          <w:szCs w:val="24"/>
        </w:rPr>
        <w:t xml:space="preserve">  quelli che sono stati bruciati  (**)</w:t>
      </w:r>
    </w:p>
    <w:p w:rsidR="009C15DE" w:rsidRPr="0051519A" w:rsidRDefault="009C15DE" w:rsidP="009C15DE">
      <w:pPr>
        <w:spacing w:after="0"/>
        <w:rPr>
          <w:rFonts w:ascii="Times New Roman" w:hAnsi="Times New Roman" w:cs="Times New Roman"/>
          <w:sz w:val="24"/>
          <w:szCs w:val="24"/>
        </w:rPr>
      </w:pPr>
      <w:r w:rsidRPr="0051519A">
        <w:rPr>
          <w:rFonts w:ascii="Times New Roman" w:hAnsi="Times New Roman" w:cs="Times New Roman"/>
          <w:sz w:val="24"/>
          <w:szCs w:val="24"/>
        </w:rPr>
        <w:t xml:space="preserve">            =========</w:t>
      </w:r>
    </w:p>
    <w:p w:rsidR="009C15DE" w:rsidRPr="0051519A" w:rsidRDefault="009C15DE" w:rsidP="009C15DE">
      <w:pPr>
        <w:spacing w:after="0"/>
        <w:rPr>
          <w:rFonts w:ascii="Times New Roman" w:hAnsi="Times New Roman" w:cs="Times New Roman"/>
          <w:sz w:val="24"/>
          <w:szCs w:val="24"/>
        </w:rPr>
      </w:pPr>
    </w:p>
    <w:p w:rsidR="009C15DE" w:rsidRPr="0051519A" w:rsidRDefault="009C15DE" w:rsidP="009C15DE">
      <w:pPr>
        <w:spacing w:after="0"/>
        <w:rPr>
          <w:rFonts w:ascii="Times New Roman" w:hAnsi="Times New Roman" w:cs="Times New Roman"/>
          <w:sz w:val="24"/>
          <w:szCs w:val="24"/>
        </w:rPr>
      </w:pPr>
      <w:r w:rsidRPr="0051519A">
        <w:rPr>
          <w:rFonts w:ascii="Times New Roman" w:hAnsi="Times New Roman" w:cs="Times New Roman"/>
          <w:sz w:val="24"/>
          <w:szCs w:val="24"/>
        </w:rPr>
        <w:t>(*) Appartiene per lo più a potentati stranieri, europei, nord e sud americani e cinesi.</w:t>
      </w:r>
    </w:p>
    <w:p w:rsidR="009C15DE" w:rsidRPr="0051519A" w:rsidRDefault="009C15DE" w:rsidP="009C15DE">
      <w:pPr>
        <w:spacing w:after="0"/>
        <w:rPr>
          <w:rFonts w:ascii="Times New Roman" w:hAnsi="Times New Roman" w:cs="Times New Roman"/>
          <w:sz w:val="24"/>
          <w:szCs w:val="24"/>
        </w:rPr>
      </w:pPr>
    </w:p>
    <w:p w:rsidR="009C15DE" w:rsidRPr="0051519A" w:rsidRDefault="009C15DE" w:rsidP="009C15DE">
      <w:pPr>
        <w:spacing w:after="0"/>
        <w:rPr>
          <w:rFonts w:ascii="Times New Roman" w:hAnsi="Times New Roman" w:cs="Times New Roman"/>
          <w:sz w:val="24"/>
          <w:szCs w:val="24"/>
        </w:rPr>
      </w:pPr>
      <w:r w:rsidRPr="0051519A">
        <w:rPr>
          <w:rFonts w:ascii="Times New Roman" w:hAnsi="Times New Roman" w:cs="Times New Roman"/>
          <w:sz w:val="24"/>
          <w:szCs w:val="24"/>
        </w:rPr>
        <w:t xml:space="preserve">(**) Siccome si parla di </w:t>
      </w:r>
      <w:r w:rsidR="00FE0578">
        <w:rPr>
          <w:rFonts w:ascii="Times New Roman" w:hAnsi="Times New Roman" w:cs="Times New Roman"/>
          <w:sz w:val="24"/>
          <w:szCs w:val="24"/>
        </w:rPr>
        <w:t xml:space="preserve">oltre </w:t>
      </w:r>
      <w:r w:rsidRPr="0051519A">
        <w:rPr>
          <w:rFonts w:ascii="Times New Roman" w:hAnsi="Times New Roman" w:cs="Times New Roman"/>
          <w:sz w:val="24"/>
          <w:szCs w:val="24"/>
        </w:rPr>
        <w:t>40 miliardi di crediti in sofferenza per i quali</w:t>
      </w:r>
      <w:r>
        <w:rPr>
          <w:rFonts w:ascii="Times New Roman" w:hAnsi="Times New Roman" w:cs="Times New Roman"/>
          <w:sz w:val="24"/>
          <w:szCs w:val="24"/>
        </w:rPr>
        <w:t xml:space="preserve">, se ceduti ad un’azienda specializzata, </w:t>
      </w:r>
      <w:r w:rsidRPr="0051519A">
        <w:rPr>
          <w:rFonts w:ascii="Times New Roman" w:hAnsi="Times New Roman" w:cs="Times New Roman"/>
          <w:sz w:val="24"/>
          <w:szCs w:val="24"/>
        </w:rPr>
        <w:t>si può prevedere un recupero del 10%</w:t>
      </w:r>
      <w:r>
        <w:rPr>
          <w:rFonts w:ascii="Times New Roman" w:hAnsi="Times New Roman" w:cs="Times New Roman"/>
          <w:sz w:val="24"/>
          <w:szCs w:val="24"/>
        </w:rPr>
        <w:t>,</w:t>
      </w:r>
      <w:r w:rsidRPr="0051519A">
        <w:rPr>
          <w:rFonts w:ascii="Times New Roman" w:hAnsi="Times New Roman" w:cs="Times New Roman"/>
          <w:sz w:val="24"/>
          <w:szCs w:val="24"/>
        </w:rPr>
        <w:t xml:space="preserve"> i </w:t>
      </w:r>
      <w:r w:rsidRPr="0051519A">
        <w:rPr>
          <w:rFonts w:ascii="Times New Roman" w:hAnsi="Times New Roman" w:cs="Times New Roman"/>
          <w:b/>
          <w:color w:val="00B050"/>
          <w:sz w:val="24"/>
          <w:szCs w:val="24"/>
        </w:rPr>
        <w:t>48,5</w:t>
      </w:r>
      <w:r w:rsidRPr="0051519A">
        <w:rPr>
          <w:rFonts w:ascii="Times New Roman" w:hAnsi="Times New Roman" w:cs="Times New Roman"/>
          <w:sz w:val="24"/>
          <w:szCs w:val="24"/>
        </w:rPr>
        <w:t xml:space="preserve"> miliardi bruciati diventano più o meno </w:t>
      </w:r>
      <w:r w:rsidRPr="0051519A">
        <w:rPr>
          <w:rFonts w:ascii="Times New Roman" w:hAnsi="Times New Roman" w:cs="Times New Roman"/>
          <w:b/>
          <w:color w:val="00B050"/>
          <w:sz w:val="24"/>
          <w:szCs w:val="24"/>
        </w:rPr>
        <w:t>80</w:t>
      </w:r>
      <w:r w:rsidRPr="0051519A">
        <w:rPr>
          <w:rFonts w:ascii="Times New Roman" w:hAnsi="Times New Roman" w:cs="Times New Roman"/>
          <w:sz w:val="24"/>
          <w:szCs w:val="24"/>
        </w:rPr>
        <w:t xml:space="preserve"> miliardi. E ancora mancano all’appello valori rimasti misteriosi come la minaccia di</w:t>
      </w:r>
      <w:bookmarkStart w:id="0" w:name="_GoBack"/>
      <w:bookmarkEnd w:id="0"/>
      <w:r w:rsidRPr="0051519A">
        <w:rPr>
          <w:rFonts w:ascii="Times New Roman" w:hAnsi="Times New Roman" w:cs="Times New Roman"/>
          <w:sz w:val="24"/>
          <w:szCs w:val="24"/>
        </w:rPr>
        <w:t xml:space="preserve"> altre perdite ingenti per i derivati (Alessandria e Santorin</w:t>
      </w:r>
      <w:r>
        <w:rPr>
          <w:rFonts w:ascii="Times New Roman" w:hAnsi="Times New Roman" w:cs="Times New Roman"/>
          <w:sz w:val="24"/>
          <w:szCs w:val="24"/>
        </w:rPr>
        <w:t>i</w:t>
      </w:r>
      <w:r w:rsidRPr="0051519A">
        <w:rPr>
          <w:rFonts w:ascii="Times New Roman" w:hAnsi="Times New Roman" w:cs="Times New Roman"/>
          <w:sz w:val="24"/>
          <w:szCs w:val="24"/>
        </w:rPr>
        <w:t>).</w:t>
      </w:r>
    </w:p>
    <w:p w:rsidR="009C15DE" w:rsidRPr="0051519A" w:rsidRDefault="009C15DE" w:rsidP="009C15DE">
      <w:pPr>
        <w:pStyle w:val="Puntoelenco"/>
        <w:numPr>
          <w:ilvl w:val="0"/>
          <w:numId w:val="0"/>
        </w:numPr>
        <w:ind w:hanging="360"/>
        <w:rPr>
          <w:rFonts w:ascii="Times New Roman" w:hAnsi="Times New Roman" w:cs="Times New Roman"/>
          <w:sz w:val="24"/>
          <w:szCs w:val="24"/>
        </w:rPr>
      </w:pPr>
      <w:r w:rsidRPr="0051519A">
        <w:rPr>
          <w:rFonts w:ascii="Times New Roman" w:hAnsi="Times New Roman" w:cs="Times New Roman"/>
          <w:sz w:val="24"/>
          <w:szCs w:val="24"/>
        </w:rPr>
        <w:br/>
      </w:r>
      <w:r w:rsidRPr="0051519A">
        <w:rPr>
          <w:rFonts w:ascii="Times New Roman" w:hAnsi="Times New Roman" w:cs="Times New Roman"/>
          <w:sz w:val="24"/>
          <w:szCs w:val="24"/>
        </w:rPr>
        <w:br/>
      </w:r>
    </w:p>
    <w:p w:rsidR="003241CF" w:rsidRPr="009C15DE" w:rsidRDefault="003241CF" w:rsidP="009C15DE"/>
    <w:sectPr w:rsidR="003241CF" w:rsidRPr="009C15DE" w:rsidSect="005C0D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5A5A6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7E7488C"/>
    <w:multiLevelType w:val="hybridMultilevel"/>
    <w:tmpl w:val="C898F382"/>
    <w:lvl w:ilvl="0" w:tplc="D4044CF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3D03AC"/>
    <w:multiLevelType w:val="hybridMultilevel"/>
    <w:tmpl w:val="0778E888"/>
    <w:lvl w:ilvl="0" w:tplc="D4044CF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05953D2"/>
    <w:multiLevelType w:val="hybridMultilevel"/>
    <w:tmpl w:val="3BF0D4B8"/>
    <w:lvl w:ilvl="0" w:tplc="D4044CF8">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oofState w:spelling="clean" w:grammar="clean"/>
  <w:defaultTabStop w:val="708"/>
  <w:hyphenationZone w:val="283"/>
  <w:characterSpacingControl w:val="doNotCompress"/>
  <w:savePreviewPicture/>
  <w:compat>
    <w:compatSetting w:name="compatibilityMode" w:uri="http://schemas.microsoft.com/office/word" w:val="12"/>
  </w:compat>
  <w:rsids>
    <w:rsidRoot w:val="007E42DA"/>
    <w:rsid w:val="00076B3C"/>
    <w:rsid w:val="000873AF"/>
    <w:rsid w:val="000D5B4A"/>
    <w:rsid w:val="00101398"/>
    <w:rsid w:val="0013410F"/>
    <w:rsid w:val="001754D4"/>
    <w:rsid w:val="00190FF9"/>
    <w:rsid w:val="001A02F1"/>
    <w:rsid w:val="001C0C25"/>
    <w:rsid w:val="001E0B89"/>
    <w:rsid w:val="002B2EEB"/>
    <w:rsid w:val="002C21BE"/>
    <w:rsid w:val="003054FD"/>
    <w:rsid w:val="003241CF"/>
    <w:rsid w:val="0036712A"/>
    <w:rsid w:val="0037046A"/>
    <w:rsid w:val="003B4AEB"/>
    <w:rsid w:val="00464A90"/>
    <w:rsid w:val="0048730A"/>
    <w:rsid w:val="004C6FD9"/>
    <w:rsid w:val="0051519A"/>
    <w:rsid w:val="005633BB"/>
    <w:rsid w:val="005705A5"/>
    <w:rsid w:val="005867F9"/>
    <w:rsid w:val="005C0D6F"/>
    <w:rsid w:val="005D1670"/>
    <w:rsid w:val="00617F20"/>
    <w:rsid w:val="00642BEB"/>
    <w:rsid w:val="006B7035"/>
    <w:rsid w:val="007257AA"/>
    <w:rsid w:val="00781413"/>
    <w:rsid w:val="00784C78"/>
    <w:rsid w:val="007E42DA"/>
    <w:rsid w:val="007F6445"/>
    <w:rsid w:val="008A1DDA"/>
    <w:rsid w:val="008F45B1"/>
    <w:rsid w:val="00931807"/>
    <w:rsid w:val="00950C35"/>
    <w:rsid w:val="009C15DE"/>
    <w:rsid w:val="00A123CA"/>
    <w:rsid w:val="00AA20E4"/>
    <w:rsid w:val="00AB4200"/>
    <w:rsid w:val="00AD64FD"/>
    <w:rsid w:val="00B16064"/>
    <w:rsid w:val="00B74A76"/>
    <w:rsid w:val="00C134BF"/>
    <w:rsid w:val="00C57EEE"/>
    <w:rsid w:val="00CE5361"/>
    <w:rsid w:val="00CF4C48"/>
    <w:rsid w:val="00D37AB3"/>
    <w:rsid w:val="00D83EC0"/>
    <w:rsid w:val="00DE16AB"/>
    <w:rsid w:val="00F04C3C"/>
    <w:rsid w:val="00F23B36"/>
    <w:rsid w:val="00F74AAA"/>
    <w:rsid w:val="00FE05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3DD19C-E9CC-4D2C-8855-BBC11DF92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C0D6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
    <w:name w:val="List Bullet"/>
    <w:basedOn w:val="Normale"/>
    <w:uiPriority w:val="99"/>
    <w:unhideWhenUsed/>
    <w:rsid w:val="00C134BF"/>
    <w:pPr>
      <w:numPr>
        <w:numId w:val="1"/>
      </w:numPr>
      <w:contextualSpacing/>
    </w:pPr>
  </w:style>
  <w:style w:type="paragraph" w:styleId="Paragrafoelenco">
    <w:name w:val="List Paragraph"/>
    <w:basedOn w:val="Normale"/>
    <w:uiPriority w:val="34"/>
    <w:qFormat/>
    <w:rsid w:val="000D5B4A"/>
    <w:pPr>
      <w:ind w:left="720"/>
      <w:contextualSpacing/>
    </w:pPr>
  </w:style>
  <w:style w:type="character" w:styleId="Collegamentoipertestuale">
    <w:name w:val="Hyperlink"/>
    <w:basedOn w:val="Carpredefinitoparagrafo"/>
    <w:rsid w:val="004C6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rigi.net" TargetMode="External"/><Relationship Id="rId5" Type="http://schemas.openxmlformats.org/officeDocument/2006/relationships/hyperlink" Target="mailto:mauro@aurigi.ne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1738</Words>
  <Characters>9908</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m.aurigi</dc:creator>
  <cp:lastModifiedBy>M. Aurigi</cp:lastModifiedBy>
  <cp:revision>4</cp:revision>
  <dcterms:created xsi:type="dcterms:W3CDTF">2019-11-12T11:05:00Z</dcterms:created>
  <dcterms:modified xsi:type="dcterms:W3CDTF">2020-02-19T15:14:00Z</dcterms:modified>
</cp:coreProperties>
</file>